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ind w:right="0"/>
        <w:jc w:val="center"/>
        <w:rPr>
          <w:rFonts w:hint="eastAsia" w:ascii="黑体" w:eastAsia="黑体"/>
          <w:bCs/>
          <w:sz w:val="28"/>
          <w:szCs w:val="28"/>
        </w:rPr>
      </w:pPr>
      <w:r>
        <w:rPr>
          <w:b/>
          <w:sz w:val="36"/>
        </w:rPr>
        <w:t>20</w:t>
      </w:r>
      <w:r>
        <w:rPr>
          <w:rFonts w:hint="eastAsia"/>
          <w:b/>
          <w:sz w:val="36"/>
          <w:lang w:val="en-US" w:eastAsia="zh-CN"/>
        </w:rPr>
        <w:t>21</w:t>
      </w:r>
      <w:r>
        <w:rPr>
          <w:b/>
          <w:sz w:val="36"/>
        </w:rPr>
        <w:t xml:space="preserve"> 级</w:t>
      </w:r>
      <w:r>
        <w:rPr>
          <w:rFonts w:hint="eastAsia"/>
          <w:b/>
          <w:sz w:val="36"/>
          <w:lang w:val="en-US" w:eastAsia="zh-CN"/>
        </w:rPr>
        <w:t>金融服务与管理</w:t>
      </w:r>
      <w:r>
        <w:rPr>
          <w:b/>
          <w:sz w:val="36"/>
        </w:rPr>
        <w:t>专业人才培养方案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黑体" w:eastAsia="黑体"/>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color w:val="FF0000"/>
          <w:sz w:val="24"/>
          <w:lang w:val="en-US" w:eastAsia="zh-CN"/>
        </w:rPr>
      </w:pPr>
      <w:r>
        <w:rPr>
          <w:rFonts w:hint="eastAsia" w:ascii="黑体" w:eastAsia="黑体"/>
          <w:bCs/>
          <w:sz w:val="28"/>
          <w:szCs w:val="28"/>
          <w:lang w:val="en-US" w:eastAsia="zh-CN"/>
        </w:rPr>
        <w:t>一、专业名称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76" w:firstLineChars="200"/>
        <w:textAlignment w:val="auto"/>
        <w:rPr>
          <w:rFonts w:hint="default" w:ascii="宋体" w:hAnsi="宋体"/>
          <w:color w:val="FF0000"/>
          <w:sz w:val="24"/>
          <w:lang w:val="en-US" w:eastAsia="zh-CN"/>
        </w:rPr>
      </w:pPr>
      <w:r>
        <w:rPr>
          <w:rFonts w:hint="eastAsia" w:ascii="宋体" w:hAnsi="宋体" w:eastAsia="宋体" w:cs="宋体"/>
          <w:color w:val="000000" w:themeColor="text1"/>
          <w:spacing w:val="-1"/>
          <w:sz w:val="24"/>
          <w:szCs w:val="24"/>
          <w14:textFill>
            <w14:solidFill>
              <w14:schemeClr w14:val="tx1"/>
            </w14:solidFill>
          </w14:textFill>
        </w:rPr>
        <w:t>金融服务与管理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eastAsia="黑体"/>
          <w:bCs/>
          <w:sz w:val="28"/>
          <w:szCs w:val="28"/>
          <w:lang w:val="en-US" w:eastAsia="zh-CN"/>
        </w:rPr>
      </w:pPr>
      <w:r>
        <w:rPr>
          <w:rFonts w:hint="eastAsia" w:ascii="黑体" w:eastAsia="黑体"/>
          <w:bCs/>
          <w:sz w:val="28"/>
          <w:szCs w:val="28"/>
          <w:lang w:val="en-US" w:eastAsia="zh-CN"/>
        </w:rPr>
        <w:t>二、专业代码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530201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eastAsia="黑体"/>
          <w:bCs/>
          <w:sz w:val="28"/>
          <w:szCs w:val="28"/>
          <w:lang w:val="en-US" w:eastAsia="zh-CN"/>
        </w:rPr>
      </w:pPr>
      <w:r>
        <w:rPr>
          <w:rFonts w:hint="eastAsia" w:ascii="黑体" w:eastAsia="黑体"/>
          <w:bCs/>
          <w:sz w:val="28"/>
          <w:szCs w:val="28"/>
          <w:lang w:val="en-US" w:eastAsia="zh-CN"/>
        </w:rPr>
        <w:t>三、入学要求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bCs/>
          <w:sz w:val="24"/>
          <w:szCs w:val="24"/>
          <w:lang w:val="en-US" w:eastAsia="zh-CN"/>
        </w:rPr>
      </w:pPr>
      <w:r>
        <w:rPr>
          <w:rFonts w:hint="eastAsia" w:ascii="宋体" w:hAnsi="宋体" w:eastAsia="宋体" w:cs="宋体"/>
          <w:sz w:val="24"/>
          <w:szCs w:val="24"/>
        </w:rPr>
        <w:t>普通高中、中等职业学校毕业生或同等学力者。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eastAsia="黑体"/>
          <w:bCs/>
          <w:sz w:val="28"/>
          <w:szCs w:val="28"/>
          <w:lang w:val="en-US" w:eastAsia="zh-CN"/>
        </w:rPr>
      </w:pPr>
      <w:r>
        <w:rPr>
          <w:rFonts w:hint="eastAsia" w:ascii="黑体" w:eastAsia="黑体"/>
          <w:bCs/>
          <w:sz w:val="28"/>
          <w:szCs w:val="28"/>
          <w:lang w:val="en-US" w:eastAsia="zh-CN"/>
        </w:rPr>
        <w:t>四、修业年限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标准学制3年，修业年限3-5年。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eastAsia="黑体"/>
          <w:sz w:val="28"/>
          <w:szCs w:val="28"/>
          <w:lang w:val="en-US" w:eastAsia="zh-CN"/>
        </w:rPr>
      </w:pPr>
      <w:r>
        <w:rPr>
          <w:rFonts w:hint="eastAsia" w:ascii="黑体" w:eastAsia="黑体"/>
          <w:sz w:val="28"/>
          <w:szCs w:val="28"/>
          <w:lang w:val="en-US" w:eastAsia="zh-CN"/>
        </w:rPr>
        <w:t>五、职业面向</w:t>
      </w:r>
    </w:p>
    <w:tbl>
      <w:tblPr>
        <w:tblStyle w:val="6"/>
        <w:tblW w:w="91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8"/>
        <w:gridCol w:w="2100"/>
        <w:gridCol w:w="2271"/>
        <w:gridCol w:w="32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8" w:type="dxa"/>
            <w:tcBorders>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b/>
                <w:bCs/>
                <w:sz w:val="21"/>
                <w:szCs w:val="21"/>
                <w:lang w:val="en-US" w:eastAsia="zh-CN"/>
              </w:rPr>
            </w:pPr>
            <w:r>
              <w:rPr>
                <w:rFonts w:hint="eastAsia" w:ascii="宋体" w:hAnsi="宋体"/>
                <w:b/>
                <w:bCs/>
                <w:sz w:val="21"/>
                <w:szCs w:val="21"/>
                <w:lang w:val="en-US" w:eastAsia="zh-CN"/>
              </w:rPr>
              <w:t>对应职业</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b/>
                <w:bCs/>
                <w:sz w:val="21"/>
                <w:szCs w:val="21"/>
                <w:lang w:val="en-US" w:eastAsia="zh-CN"/>
              </w:rPr>
            </w:pPr>
            <w:r>
              <w:rPr>
                <w:rFonts w:hint="eastAsia" w:ascii="宋体" w:hAnsi="宋体"/>
                <w:b/>
                <w:bCs/>
                <w:sz w:val="21"/>
                <w:szCs w:val="21"/>
                <w:lang w:val="en-US" w:eastAsia="zh-CN"/>
              </w:rPr>
              <w:t>（编码）</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b/>
                <w:bCs/>
                <w:sz w:val="21"/>
                <w:szCs w:val="21"/>
                <w:lang w:val="en-US" w:eastAsia="zh-CN"/>
              </w:rPr>
            </w:pPr>
            <w:r>
              <w:rPr>
                <w:rFonts w:hint="eastAsia" w:ascii="宋体" w:hAnsi="宋体"/>
                <w:b/>
                <w:bCs/>
                <w:sz w:val="21"/>
                <w:szCs w:val="21"/>
                <w:lang w:val="en-US" w:eastAsia="zh-CN"/>
              </w:rPr>
              <w:t>对应岗位群或技术领域举例</w:t>
            </w:r>
          </w:p>
        </w:tc>
        <w:tc>
          <w:tcPr>
            <w:tcW w:w="2271" w:type="dxa"/>
            <w:tcBorders>
              <w:top w:val="single" w:color="auto" w:sz="6" w:space="0"/>
              <w:left w:val="single" w:color="auto" w:sz="6" w:space="0"/>
              <w:bottom w:val="single" w:color="auto" w:sz="6" w:space="0"/>
              <w:right w:val="single" w:color="auto" w:sz="6" w:space="0"/>
            </w:tcBorders>
            <w:noWrap w:val="0"/>
            <w:vAlign w:val="center"/>
          </w:tcPr>
          <w:p>
            <w:pPr>
              <w:pStyle w:val="20"/>
              <w:spacing w:before="105"/>
              <w:ind w:left="119"/>
              <w:rPr>
                <w:b/>
                <w:sz w:val="21"/>
              </w:rPr>
            </w:pPr>
            <w:r>
              <w:rPr>
                <w:b/>
                <w:sz w:val="21"/>
              </w:rPr>
              <w:t>主要岗位类别</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b/>
                <w:bCs/>
                <w:sz w:val="21"/>
                <w:szCs w:val="21"/>
                <w:lang w:val="en-US" w:eastAsia="zh-CN"/>
              </w:rPr>
            </w:pPr>
            <w:r>
              <w:rPr>
                <w:b/>
                <w:sz w:val="21"/>
              </w:rPr>
              <w:t>（或技术领域）</w:t>
            </w:r>
          </w:p>
        </w:tc>
        <w:tc>
          <w:tcPr>
            <w:tcW w:w="32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b/>
                <w:bCs/>
                <w:sz w:val="21"/>
                <w:szCs w:val="21"/>
                <w:lang w:val="en-US" w:eastAsia="zh-CN"/>
              </w:rPr>
            </w:pPr>
            <w:r>
              <w:rPr>
                <w:rFonts w:hint="eastAsia" w:ascii="宋体" w:hAnsi="宋体"/>
                <w:b/>
                <w:bCs/>
                <w:sz w:val="21"/>
                <w:szCs w:val="21"/>
                <w:lang w:val="en-US" w:eastAsia="zh-CN"/>
              </w:rPr>
              <w:t>职业资格证书（职业技能等级）证书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206 经济与金融专业人员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lang w:val="en-US" w:eastAsia="zh-CN"/>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14:textFill>
                  <w14:solidFill>
                    <w14:schemeClr w14:val="tx1"/>
                  </w14:solidFill>
                </w14:textFill>
              </w:rPr>
            </w:pPr>
            <w:r>
              <w:rPr>
                <w:rFonts w:hint="eastAsia" w:ascii="宋体" w:hAnsi="宋体" w:eastAsia="宋体" w:cs="宋体"/>
                <w:color w:val="000000" w:themeColor="text1"/>
                <w:spacing w:val="-1"/>
                <w:sz w:val="21"/>
                <w:szCs w:val="21"/>
                <w14:textFill>
                  <w14:solidFill>
                    <w14:schemeClr w14:val="tx1"/>
                  </w14:solidFill>
                </w14:textFill>
              </w:rPr>
              <w:t>20610 保险专业人员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lang w:val="en-US" w:eastAsia="zh-CN"/>
                <w14:textFill>
                  <w14:solidFill>
                    <w14:schemeClr w14:val="tx1"/>
                  </w14:solidFill>
                </w14:textFill>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lang w:val="en-US" w:eastAsia="zh-CN"/>
                <w14:textFill>
                  <w14:solidFill>
                    <w14:schemeClr w14:val="tx1"/>
                  </w14:solidFill>
                </w14:textFill>
              </w:rPr>
            </w:pPr>
            <w:r>
              <w:rPr>
                <w:sz w:val="21"/>
              </w:rPr>
              <w:t>保险代理人</w:t>
            </w:r>
          </w:p>
        </w:tc>
        <w:tc>
          <w:tcPr>
            <w:tcW w:w="32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lang w:val="en-US" w:eastAsia="zh-CN"/>
                <w14:textFill>
                  <w14:solidFill>
                    <w14:schemeClr w14:val="tx1"/>
                  </w14:solidFill>
                </w14:textFill>
              </w:rPr>
            </w:pPr>
            <w:r>
              <w:rPr>
                <w:rFonts w:hint="eastAsia" w:ascii="宋体" w:hAnsi="宋体" w:eastAsia="宋体" w:cs="宋体"/>
                <w:color w:val="000000" w:themeColor="text1"/>
                <w:spacing w:val="-1"/>
                <w:sz w:val="21"/>
                <w:szCs w:val="21"/>
                <w:lang w:val="en-US" w:eastAsia="zh-CN"/>
                <w14:textFill>
                  <w14:solidFill>
                    <w14:schemeClr w14:val="tx1"/>
                  </w14:solidFill>
                </w14:textFill>
              </w:rPr>
              <w:t>1.中国个人保险规划师（初级）</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lang w:val="en-US" w:eastAsia="zh-CN"/>
                <w14:textFill>
                  <w14:solidFill>
                    <w14:schemeClr w14:val="tx1"/>
                  </w14:solidFill>
                </w14:textFill>
              </w:rPr>
            </w:pPr>
            <w:r>
              <w:rPr>
                <w:rFonts w:hint="eastAsia" w:ascii="宋体" w:hAnsi="宋体" w:eastAsia="宋体" w:cs="宋体"/>
                <w:color w:val="000000" w:themeColor="text1"/>
                <w:spacing w:val="-1"/>
                <w:sz w:val="21"/>
                <w:szCs w:val="21"/>
                <w:lang w:val="en-US" w:eastAsia="zh-CN"/>
                <w14:textFill>
                  <w14:solidFill>
                    <w14:schemeClr w14:val="tx1"/>
                  </w14:solidFill>
                </w14:textFill>
              </w:rPr>
              <w:t>2.中国银行寿险规划师（高级）</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lang w:val="en-US" w:eastAsia="zh-CN"/>
                <w14:textFill>
                  <w14:solidFill>
                    <w14:schemeClr w14:val="tx1"/>
                  </w14:solidFill>
                </w14:textFill>
              </w:rPr>
            </w:pPr>
            <w:r>
              <w:rPr>
                <w:rFonts w:hint="eastAsia" w:ascii="宋体" w:hAnsi="宋体" w:eastAsia="宋体" w:cs="宋体"/>
                <w:color w:val="000000" w:themeColor="text1"/>
                <w:spacing w:val="-1"/>
                <w:sz w:val="21"/>
                <w:szCs w:val="21"/>
                <w:lang w:val="en-US" w:eastAsia="zh-CN"/>
                <w14:textFill>
                  <w14:solidFill>
                    <w14:schemeClr w14:val="tx1"/>
                  </w14:solidFill>
                </w14:textFill>
              </w:rPr>
              <w:t>3.中国员工福利规划师（高级）</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color w:val="000000" w:themeColor="text1"/>
                <w:spacing w:val="-1"/>
                <w:sz w:val="21"/>
                <w:szCs w:val="21"/>
                <w:lang w:val="en-US" w:eastAsia="zh-CN"/>
                <w14:textFill>
                  <w14:solidFill>
                    <w14:schemeClr w14:val="tx1"/>
                  </w14:solidFill>
                </w14:textFill>
              </w:rPr>
            </w:pPr>
            <w:r>
              <w:rPr>
                <w:rFonts w:hint="eastAsia" w:ascii="宋体" w:hAnsi="宋体" w:eastAsia="宋体" w:cs="宋体"/>
                <w:color w:val="000000" w:themeColor="text1"/>
                <w:spacing w:val="-1"/>
                <w:sz w:val="21"/>
                <w:szCs w:val="21"/>
                <w:lang w:val="en-US" w:eastAsia="zh-CN"/>
                <w14:textFill>
                  <w14:solidFill>
                    <w14:schemeClr w14:val="tx1"/>
                  </w14:solidFill>
                </w14:textFill>
              </w:rPr>
              <w:t>4.中国个人寿险规划师（高级）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8"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20609 银行专业人员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pStyle w:val="20"/>
              <w:rPr>
                <w:rFonts w:hint="eastAsia" w:ascii="宋体" w:hAnsi="宋体" w:cs="宋体" w:eastAsiaTheme="minorEastAsia"/>
                <w:color w:val="000000" w:themeColor="text1"/>
                <w:spacing w:val="-1"/>
                <w:sz w:val="21"/>
                <w:szCs w:val="21"/>
                <w:highlight w:val="none"/>
                <w:lang w:eastAsia="zh-CN"/>
                <w14:textFill>
                  <w14:solidFill>
                    <w14:schemeClr w14:val="tx1"/>
                  </w14:solidFill>
                </w14:textFill>
              </w:rPr>
            </w:pPr>
            <w:r>
              <w:rPr>
                <w:sz w:val="21"/>
                <w:highlight w:val="none"/>
              </w:rPr>
              <w:t>柜员</w:t>
            </w:r>
            <w:r>
              <w:rPr>
                <w:rFonts w:hint="eastAsia"/>
                <w:sz w:val="21"/>
                <w:highlight w:val="none"/>
                <w:lang w:eastAsia="zh-CN"/>
              </w:rPr>
              <w:t>、</w:t>
            </w:r>
            <w:r>
              <w:rPr>
                <w:sz w:val="21"/>
                <w:highlight w:val="none"/>
              </w:rPr>
              <w:t>理财专员客户经理</w:t>
            </w:r>
            <w:r>
              <w:rPr>
                <w:rFonts w:hint="eastAsia"/>
                <w:sz w:val="21"/>
                <w:highlight w:val="none"/>
                <w:lang w:eastAsia="zh-CN"/>
              </w:rPr>
              <w:t>、</w:t>
            </w:r>
            <w:r>
              <w:rPr>
                <w:sz w:val="21"/>
                <w:highlight w:val="none"/>
              </w:rPr>
              <w:t>客户信贷经理</w:t>
            </w:r>
            <w:r>
              <w:rPr>
                <w:rFonts w:hint="eastAsia"/>
                <w:sz w:val="21"/>
                <w:highlight w:val="none"/>
                <w:lang w:eastAsia="zh-CN"/>
              </w:rPr>
              <w:t>、</w:t>
            </w:r>
            <w:r>
              <w:rPr>
                <w:sz w:val="21"/>
                <w:highlight w:val="none"/>
              </w:rPr>
              <w:t>信用卡销售</w:t>
            </w:r>
          </w:p>
        </w:tc>
        <w:tc>
          <w:tcPr>
            <w:tcW w:w="32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pacing w:val="-1"/>
                <w:sz w:val="21"/>
                <w:szCs w:val="21"/>
                <w:highlight w:val="none"/>
                <w14:textFill>
                  <w14:solidFill>
                    <w14:schemeClr w14:val="tx1"/>
                  </w14:solidFill>
                </w14:textFill>
              </w:rPr>
              <w:t>银行业专业人员职业资格证书（初级）</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pacing w:val="-1"/>
                <w:sz w:val="21"/>
                <w:szCs w:val="21"/>
                <w:highlight w:val="none"/>
                <w14:textFill>
                  <w14:solidFill>
                    <w14:schemeClr w14:val="tx1"/>
                  </w14:solidFill>
                </w14:textFill>
              </w:rPr>
              <w:t>证券从业人员资格证书（初级）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8"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20611 证券专业人员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pStyle w:val="20"/>
              <w:spacing w:before="1"/>
              <w:rPr>
                <w:rFonts w:hint="eastAsia" w:ascii="宋体" w:hAnsi="宋体" w:cs="宋体" w:eastAsiaTheme="minorEastAsia"/>
                <w:color w:val="000000" w:themeColor="text1"/>
                <w:spacing w:val="-1"/>
                <w:sz w:val="21"/>
                <w:szCs w:val="21"/>
                <w:highlight w:val="none"/>
                <w:lang w:eastAsia="zh-CN"/>
                <w14:textFill>
                  <w14:solidFill>
                    <w14:schemeClr w14:val="tx1"/>
                  </w14:solidFill>
                </w14:textFill>
              </w:rPr>
            </w:pPr>
            <w:r>
              <w:rPr>
                <w:sz w:val="21"/>
                <w:highlight w:val="none"/>
              </w:rPr>
              <w:t>交易员</w:t>
            </w:r>
            <w:r>
              <w:rPr>
                <w:rFonts w:hint="eastAsia"/>
                <w:sz w:val="21"/>
                <w:highlight w:val="none"/>
                <w:lang w:eastAsia="zh-CN"/>
              </w:rPr>
              <w:t>、</w:t>
            </w:r>
            <w:r>
              <w:rPr>
                <w:sz w:val="21"/>
                <w:highlight w:val="none"/>
              </w:rPr>
              <w:t>理财顾问客户经理</w:t>
            </w:r>
            <w:r>
              <w:rPr>
                <w:rFonts w:hint="eastAsia"/>
                <w:sz w:val="21"/>
                <w:highlight w:val="none"/>
                <w:lang w:eastAsia="zh-CN"/>
              </w:rPr>
              <w:t>、</w:t>
            </w:r>
            <w:r>
              <w:rPr>
                <w:sz w:val="21"/>
                <w:highlight w:val="none"/>
              </w:rPr>
              <w:t>客户经理</w:t>
            </w:r>
          </w:p>
        </w:tc>
        <w:tc>
          <w:tcPr>
            <w:tcW w:w="32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pacing w:val="-1"/>
                <w:sz w:val="21"/>
                <w:szCs w:val="21"/>
                <w:highlight w:val="none"/>
                <w14:textFill>
                  <w14:solidFill>
                    <w14:schemeClr w14:val="tx1"/>
                  </w14:solidFill>
                </w14:textFill>
              </w:rPr>
              <w:t>证券从业人员资格证书</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color w:val="000000" w:themeColor="text1"/>
                <w:spacing w:val="-1"/>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pacing w:val="-1"/>
                <w:sz w:val="21"/>
                <w:szCs w:val="21"/>
                <w:highlight w:val="none"/>
                <w14:textFill>
                  <w14:solidFill>
                    <w14:schemeClr w14:val="tx1"/>
                  </w14:solidFill>
                </w14:textFill>
              </w:rPr>
              <w:t>期货从业人员资格</w:t>
            </w: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证书</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color w:val="000000" w:themeColor="text1"/>
                <w:spacing w:val="-1"/>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pacing w:val="-1"/>
                <w:sz w:val="21"/>
                <w:szCs w:val="21"/>
                <w:highlight w:val="none"/>
                <w14:textFill>
                  <w14:solidFill>
                    <w14:schemeClr w14:val="tx1"/>
                  </w14:solidFill>
                </w14:textFill>
              </w:rPr>
              <w:t>基金从业人员资格</w:t>
            </w: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68"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p>
        </w:tc>
        <w:tc>
          <w:tcPr>
            <w:tcW w:w="21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fldChar w:fldCharType="begin"/>
            </w:r>
            <w:r>
              <w:rPr>
                <w:rFonts w:hint="eastAsia" w:ascii="宋体" w:hAnsi="宋体" w:eastAsia="宋体" w:cs="宋体"/>
                <w:color w:val="000000" w:themeColor="text1"/>
                <w:spacing w:val="-1"/>
                <w:sz w:val="21"/>
                <w:szCs w:val="21"/>
                <w:highlight w:val="none"/>
                <w14:textFill>
                  <w14:solidFill>
                    <w14:schemeClr w14:val="tx1"/>
                  </w14:solidFill>
                </w14:textFill>
              </w:rPr>
              <w:instrText xml:space="preserve"> HYPERLINK "https://link.zhihu.com/?target=https%3A//mp.weixin.qq.com/s/KrDjPzgcwYjrA-9q0sxm5A" \t "_blank" </w:instrText>
            </w:r>
            <w:r>
              <w:rPr>
                <w:rFonts w:hint="eastAsia" w:ascii="宋体" w:hAnsi="宋体" w:eastAsia="宋体" w:cs="宋体"/>
                <w:color w:val="000000" w:themeColor="text1"/>
                <w:spacing w:val="-1"/>
                <w:sz w:val="21"/>
                <w:szCs w:val="21"/>
                <w:highlight w:val="none"/>
                <w14:textFill>
                  <w14:solidFill>
                    <w14:schemeClr w14:val="tx1"/>
                  </w14:solidFill>
                </w14:textFill>
              </w:rPr>
              <w:fldChar w:fldCharType="separate"/>
            </w:r>
            <w:r>
              <w:rPr>
                <w:rFonts w:hint="eastAsia" w:ascii="宋体" w:hAnsi="宋体" w:eastAsia="宋体" w:cs="宋体"/>
                <w:color w:val="000000" w:themeColor="text1"/>
                <w:spacing w:val="-1"/>
                <w:sz w:val="21"/>
                <w:szCs w:val="21"/>
                <w:highlight w:val="none"/>
                <w14:textFill>
                  <w14:solidFill>
                    <w14:schemeClr w14:val="tx1"/>
                  </w14:solidFill>
                </w14:textFill>
              </w:rPr>
              <w:t>20611-04 理财专业人员</w:t>
            </w:r>
            <w:r>
              <w:rPr>
                <w:rFonts w:hint="eastAsia" w:ascii="宋体" w:hAnsi="宋体" w:eastAsia="宋体" w:cs="宋体"/>
                <w:color w:val="000000" w:themeColor="text1"/>
                <w:spacing w:val="-1"/>
                <w:sz w:val="21"/>
                <w:szCs w:val="21"/>
                <w:highlight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p>
        </w:tc>
        <w:tc>
          <w:tcPr>
            <w:tcW w:w="227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sz w:val="21"/>
                <w:highlight w:val="none"/>
              </w:rPr>
              <w:t>理财顾问</w:t>
            </w:r>
            <w:r>
              <w:rPr>
                <w:rFonts w:hint="eastAsia"/>
                <w:sz w:val="21"/>
                <w:highlight w:val="none"/>
                <w:lang w:eastAsia="zh-CN"/>
              </w:rPr>
              <w:t>、</w:t>
            </w:r>
            <w:r>
              <w:rPr>
                <w:sz w:val="21"/>
                <w:highlight w:val="none"/>
              </w:rPr>
              <w:t>理财专员</w:t>
            </w:r>
            <w:r>
              <w:rPr>
                <w:rFonts w:hint="eastAsia"/>
                <w:sz w:val="21"/>
                <w:highlight w:val="none"/>
                <w:lang w:eastAsia="zh-CN"/>
              </w:rPr>
              <w:t>、</w:t>
            </w:r>
            <w:r>
              <w:rPr>
                <w:sz w:val="21"/>
                <w:highlight w:val="none"/>
              </w:rPr>
              <w:t>财富管理投资顾问</w:t>
            </w:r>
          </w:p>
        </w:tc>
        <w:tc>
          <w:tcPr>
            <w:tcW w:w="323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pacing w:val="-1"/>
                <w:sz w:val="21"/>
                <w:szCs w:val="21"/>
                <w:highlight w:val="none"/>
                <w14:textFill>
                  <w14:solidFill>
                    <w14:schemeClr w14:val="tx1"/>
                  </w14:solidFill>
                </w14:textFill>
              </w:rPr>
              <w:t>证券从业人员资格证书</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pacing w:val="-1"/>
                <w:sz w:val="21"/>
                <w:szCs w:val="21"/>
                <w:highlight w:val="none"/>
                <w14:textFill>
                  <w14:solidFill>
                    <w14:schemeClr w14:val="tx1"/>
                  </w14:solidFill>
                </w14:textFill>
              </w:rPr>
              <w:t>期货从业人员资格</w:t>
            </w: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证书</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color w:val="000000" w:themeColor="text1"/>
                <w:spacing w:val="-1"/>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pacing w:val="-1"/>
                <w:sz w:val="21"/>
                <w:szCs w:val="21"/>
                <w:highlight w:val="none"/>
                <w14:textFill>
                  <w14:solidFill>
                    <w14:schemeClr w14:val="tx1"/>
                  </w14:solidFill>
                </w14:textFill>
              </w:rPr>
              <w:t>基金从业人员资格</w:t>
            </w:r>
          </w:p>
        </w:tc>
      </w:tr>
    </w:tbl>
    <w:p>
      <w:pPr>
        <w:keepNext w:val="0"/>
        <w:keepLines w:val="0"/>
        <w:pageBreakBefore w:val="0"/>
        <w:kinsoku/>
        <w:wordWrap/>
        <w:overflowPunct/>
        <w:topLinePunct w:val="0"/>
        <w:autoSpaceDE/>
        <w:autoSpaceDN/>
        <w:bidi w:val="0"/>
        <w:adjustRightInd/>
        <w:snapToGrid/>
        <w:spacing w:line="240" w:lineRule="auto"/>
        <w:textAlignment w:val="auto"/>
        <w:rPr>
          <w:rFonts w:ascii="黑体" w:eastAsia="黑体"/>
          <w:sz w:val="28"/>
          <w:szCs w:val="28"/>
          <w:highlight w:val="none"/>
        </w:rPr>
      </w:pPr>
      <w:r>
        <w:rPr>
          <w:rFonts w:hint="eastAsia" w:ascii="黑体" w:eastAsia="黑体"/>
          <w:sz w:val="28"/>
          <w:szCs w:val="28"/>
          <w:highlight w:val="none"/>
          <w:lang w:val="en-US" w:eastAsia="zh-CN"/>
        </w:rPr>
        <w:t>六</w:t>
      </w:r>
      <w:r>
        <w:rPr>
          <w:rFonts w:hint="eastAsia" w:ascii="黑体" w:eastAsia="黑体"/>
          <w:sz w:val="28"/>
          <w:szCs w:val="28"/>
          <w:highlight w:val="none"/>
        </w:rPr>
        <w:t>、培养目标</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培养思想政治坚定，德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美</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劳全面发展，适应产业融合和金融科技创新需要，具有一定的科学文化水平，良好的职业道德、工匠精神和创新精神，较强的就业能力和可持续发展能力，掌握金融机构一线业务处理与服务营销等专业知识和技术技能，面向金融相关行业领域如银行业、资本证券业、保险业、互联网金融业的企事业单位，能够胜任综合柜员、客户经理、电话客服、市场营销、流程管理等金融专业工作岗位的应用性、复合型、具有创新潜质的高素质技术技能人才。</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黑体" w:eastAsia="黑体"/>
          <w:sz w:val="28"/>
          <w:szCs w:val="28"/>
          <w:highlight w:val="none"/>
        </w:rPr>
      </w:pPr>
      <w:r>
        <w:rPr>
          <w:rFonts w:hint="eastAsia" w:ascii="黑体" w:eastAsia="黑体"/>
          <w:sz w:val="28"/>
          <w:szCs w:val="28"/>
          <w:highlight w:val="none"/>
          <w:lang w:val="en-US" w:eastAsia="zh-CN"/>
        </w:rPr>
        <w:t>七、</w:t>
      </w:r>
      <w:r>
        <w:rPr>
          <w:rFonts w:hint="eastAsia" w:ascii="黑体" w:eastAsia="黑体"/>
          <w:sz w:val="28"/>
          <w:szCs w:val="28"/>
          <w:highlight w:val="none"/>
        </w:rPr>
        <w:t>培养规格</w:t>
      </w:r>
    </w:p>
    <w:p>
      <w:pPr>
        <w:keepNext w:val="0"/>
        <w:keepLines w:val="0"/>
        <w:pageBreakBefore w:val="0"/>
        <w:kinsoku/>
        <w:wordWrap/>
        <w:overflowPunct/>
        <w:topLinePunct w:val="0"/>
        <w:autoSpaceDE/>
        <w:autoSpaceDN/>
        <w:bidi w:val="0"/>
        <w:adjustRightInd/>
        <w:snapToGrid/>
        <w:spacing w:line="240" w:lineRule="auto"/>
        <w:ind w:firstLine="464" w:firstLineChars="200"/>
        <w:textAlignment w:val="auto"/>
        <w:rPr>
          <w:rFonts w:hint="eastAsia" w:ascii="黑体" w:eastAsia="黑体"/>
          <w:sz w:val="28"/>
          <w:szCs w:val="28"/>
          <w:highlight w:val="none"/>
        </w:rPr>
      </w:pPr>
      <w:r>
        <w:rPr>
          <w:rFonts w:hint="eastAsia" w:ascii="宋体" w:hAnsi="宋体" w:eastAsia="宋体" w:cs="宋体"/>
          <w:spacing w:val="-4"/>
          <w:sz w:val="24"/>
          <w:szCs w:val="24"/>
          <w:highlight w:val="none"/>
        </w:rPr>
        <w:t>本专业主要为各类金融机构，培养理论功底深厚、专业技能精湛、应用能力强、精通国内外运作惯例</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具有良好的</w:t>
      </w:r>
      <w:r>
        <w:rPr>
          <w:rFonts w:hint="eastAsia" w:ascii="宋体" w:hAnsi="宋体" w:eastAsia="宋体" w:cs="宋体"/>
          <w:spacing w:val="-4"/>
          <w:sz w:val="24"/>
          <w:szCs w:val="24"/>
          <w:highlight w:val="none"/>
        </w:rPr>
        <w:t>综合素质</w:t>
      </w:r>
      <w:r>
        <w:rPr>
          <w:rFonts w:hint="eastAsia" w:ascii="宋体" w:hAnsi="宋体" w:eastAsia="宋体" w:cs="宋体"/>
          <w:spacing w:val="-4"/>
          <w:sz w:val="24"/>
          <w:szCs w:val="24"/>
          <w:highlight w:val="none"/>
          <w:lang w:val="en-US" w:eastAsia="zh-CN"/>
        </w:rPr>
        <w:t>和优秀的</w:t>
      </w:r>
      <w:r>
        <w:rPr>
          <w:rFonts w:hint="eastAsia" w:ascii="宋体" w:hAnsi="宋体" w:eastAsia="宋体" w:cs="宋体"/>
          <w:spacing w:val="-4"/>
          <w:sz w:val="24"/>
          <w:szCs w:val="24"/>
          <w:highlight w:val="none"/>
        </w:rPr>
        <w:t>人格品质</w:t>
      </w:r>
      <w:r>
        <w:rPr>
          <w:rFonts w:hint="eastAsia" w:ascii="宋体" w:hAnsi="宋体" w:eastAsia="宋体" w:cs="宋体"/>
          <w:spacing w:val="-4"/>
          <w:sz w:val="24"/>
          <w:szCs w:val="24"/>
          <w:highlight w:val="none"/>
          <w:lang w:val="en-US" w:eastAsia="zh-CN"/>
        </w:rPr>
        <w:t>的</w:t>
      </w:r>
      <w:r>
        <w:rPr>
          <w:rFonts w:hint="eastAsia" w:ascii="宋体" w:hAnsi="宋体" w:eastAsia="宋体" w:cs="宋体"/>
          <w:spacing w:val="-4"/>
          <w:sz w:val="24"/>
          <w:szCs w:val="24"/>
          <w:highlight w:val="none"/>
        </w:rPr>
        <w:t>应用型与复合型人才。</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textAlignment w:val="auto"/>
        <w:rPr>
          <w:rStyle w:val="9"/>
          <w:color w:val="333333"/>
          <w:kern w:val="0"/>
          <w:sz w:val="24"/>
          <w:highlight w:val="none"/>
          <w:shd w:val="clear" w:color="auto" w:fill="FFFFFF"/>
          <w:lang w:bidi="ar"/>
        </w:rPr>
      </w:pPr>
      <w:r>
        <w:rPr>
          <w:rStyle w:val="9"/>
          <w:color w:val="333333"/>
          <w:kern w:val="0"/>
          <w:sz w:val="24"/>
          <w:highlight w:val="none"/>
          <w:shd w:val="clear" w:color="auto" w:fill="FFFFFF"/>
          <w:lang w:bidi="ar"/>
        </w:rPr>
        <w:t>（一）</w:t>
      </w:r>
      <w:r>
        <w:rPr>
          <w:rStyle w:val="9"/>
          <w:rFonts w:hint="eastAsia"/>
          <w:color w:val="333333"/>
          <w:kern w:val="0"/>
          <w:sz w:val="24"/>
          <w:highlight w:val="none"/>
          <w:shd w:val="clear" w:color="auto" w:fill="FFFFFF"/>
          <w:lang w:bidi="ar"/>
        </w:rPr>
        <w:t>素质</w:t>
      </w:r>
      <w:r>
        <w:rPr>
          <w:rStyle w:val="9"/>
          <w:color w:val="333333"/>
          <w:kern w:val="0"/>
          <w:sz w:val="24"/>
          <w:highlight w:val="none"/>
          <w:shd w:val="clear" w:color="auto" w:fill="FFFFFF"/>
          <w:lang w:bidi="ar"/>
        </w:rPr>
        <w:t>要求</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1.</w:t>
      </w:r>
      <w:r>
        <w:rPr>
          <w:rFonts w:hint="eastAsia" w:ascii="宋体" w:hAnsi="宋体" w:eastAsiaTheme="minorEastAsia" w:cstheme="minorBidi"/>
          <w:iCs/>
          <w:snapToGrid/>
          <w:color w:val="auto"/>
          <w:kern w:val="2"/>
          <w:sz w:val="24"/>
          <w:szCs w:val="24"/>
          <w:highlight w:val="none"/>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2.</w:t>
      </w:r>
      <w:r>
        <w:rPr>
          <w:rFonts w:hint="eastAsia" w:ascii="宋体" w:hAnsi="宋体" w:eastAsiaTheme="minorEastAsia" w:cstheme="minorBidi"/>
          <w:iCs/>
          <w:snapToGrid/>
          <w:color w:val="auto"/>
          <w:kern w:val="2"/>
          <w:sz w:val="24"/>
          <w:szCs w:val="24"/>
          <w:highlight w:val="none"/>
        </w:rPr>
        <w:t>具有一定的人文积淀，有以人为本、关切人的生存、发展与幸福的人文情怀，具有健康的价值取向和审美情趣；</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hint="default" w:ascii="宋体" w:hAnsi="宋体" w:eastAsiaTheme="minorEastAsia" w:cstheme="minorBidi"/>
          <w:iCs/>
          <w:snapToGrid/>
          <w:color w:val="auto"/>
          <w:kern w:val="2"/>
          <w:sz w:val="24"/>
          <w:szCs w:val="24"/>
          <w:highlight w:val="none"/>
          <w:lang w:val="en-US" w:eastAsia="zh-CN"/>
        </w:rPr>
      </w:pPr>
      <w:r>
        <w:rPr>
          <w:rFonts w:hint="eastAsia" w:ascii="宋体" w:hAnsi="宋体" w:cstheme="minorBidi"/>
          <w:iCs/>
          <w:snapToGrid/>
          <w:color w:val="auto"/>
          <w:kern w:val="2"/>
          <w:sz w:val="24"/>
          <w:szCs w:val="24"/>
          <w:highlight w:val="none"/>
          <w:lang w:val="en-US" w:eastAsia="zh-CN"/>
        </w:rPr>
        <w:t>3.</w:t>
      </w:r>
      <w:r>
        <w:rPr>
          <w:rFonts w:hint="eastAsia" w:ascii="宋体" w:hAnsi="宋体" w:eastAsiaTheme="minorEastAsia" w:cstheme="minorBidi"/>
          <w:iCs/>
          <w:snapToGrid/>
          <w:color w:val="auto"/>
          <w:kern w:val="2"/>
          <w:sz w:val="24"/>
          <w:szCs w:val="24"/>
          <w:highlight w:val="none"/>
        </w:rPr>
        <w:t>具有崇尚真知、尊重事实的理性思维以及独立思考、批判质疑和勇于探究的科学精神；</w:t>
      </w:r>
      <w:r>
        <w:rPr>
          <w:rFonts w:hint="eastAsia" w:ascii="宋体" w:hAnsi="宋体" w:cstheme="minorBidi"/>
          <w:iCs/>
          <w:snapToGrid/>
          <w:color w:val="auto"/>
          <w:kern w:val="2"/>
          <w:sz w:val="24"/>
          <w:szCs w:val="24"/>
          <w:highlight w:val="none"/>
          <w:lang w:val="en-US" w:eastAsia="zh-CN"/>
        </w:rPr>
        <w:t>具有信息素养、工匠精神和</w:t>
      </w:r>
      <w:r>
        <w:rPr>
          <w:rFonts w:hint="eastAsia" w:ascii="宋体" w:hAnsi="宋体" w:eastAsiaTheme="minorEastAsia" w:cstheme="minorBidi"/>
          <w:iCs/>
          <w:snapToGrid/>
          <w:color w:val="auto"/>
          <w:kern w:val="2"/>
          <w:sz w:val="24"/>
          <w:szCs w:val="24"/>
          <w:highlight w:val="none"/>
        </w:rPr>
        <w:t>勤于反思的学习意识、数字化生存能力和信息安全意识；</w:t>
      </w:r>
      <w:r>
        <w:rPr>
          <w:rFonts w:hint="eastAsia" w:ascii="宋体" w:hAnsi="宋体" w:cstheme="minorBidi"/>
          <w:iCs/>
          <w:snapToGrid/>
          <w:color w:val="auto"/>
          <w:kern w:val="2"/>
          <w:sz w:val="24"/>
          <w:szCs w:val="24"/>
          <w:highlight w:val="none"/>
          <w:lang w:val="en-US" w:eastAsia="zh-CN"/>
        </w:rPr>
        <w:t>懂投资、擅理财、重服务。</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4.</w:t>
      </w:r>
      <w:r>
        <w:rPr>
          <w:rFonts w:hint="eastAsia" w:ascii="宋体" w:hAnsi="宋体" w:eastAsiaTheme="minorEastAsia" w:cstheme="minorBidi"/>
          <w:iCs/>
          <w:snapToGrid/>
          <w:color w:val="auto"/>
          <w:kern w:val="2"/>
          <w:sz w:val="24"/>
          <w:szCs w:val="24"/>
          <w:highlight w:val="none"/>
        </w:rPr>
        <w:t>能够理解技术与人类文明的有机联系，具有学习掌握技术的兴趣和意愿；具有运用所学知识分析问题和解决问题的能力和创新精神；</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Style w:val="9"/>
          <w:color w:val="333333"/>
          <w:kern w:val="0"/>
          <w:sz w:val="24"/>
          <w:highlight w:val="none"/>
          <w:shd w:val="clear" w:color="auto" w:fill="FFFFFF"/>
          <w:lang w:bidi="ar"/>
        </w:rPr>
      </w:pPr>
      <w:r>
        <w:rPr>
          <w:rFonts w:hint="eastAsia" w:ascii="宋体" w:hAnsi="宋体" w:cstheme="minorBidi"/>
          <w:iCs/>
          <w:snapToGrid/>
          <w:color w:val="auto"/>
          <w:kern w:val="2"/>
          <w:sz w:val="24"/>
          <w:szCs w:val="24"/>
          <w:highlight w:val="none"/>
          <w:lang w:val="en-US" w:eastAsia="zh-CN"/>
        </w:rPr>
        <w:t>5.</w:t>
      </w:r>
      <w:r>
        <w:rPr>
          <w:rFonts w:hint="eastAsia" w:ascii="宋体" w:hAnsi="宋体" w:eastAsiaTheme="minorEastAsia" w:cstheme="minorBidi"/>
          <w:iCs/>
          <w:snapToGrid/>
          <w:color w:val="auto"/>
          <w:kern w:val="2"/>
          <w:sz w:val="24"/>
          <w:szCs w:val="24"/>
          <w:highlight w:val="none"/>
        </w:rPr>
        <w:t>具有健康的体魄、心理和健全的人格，掌握基本运动知识和一两项运动技能，养成良好的健身与卫生习惯，良好的行为习惯；热爱生活、珍爱生命；具有社会担当意识，崇尚法治，</w:t>
      </w:r>
      <w:r>
        <w:rPr>
          <w:rFonts w:hint="eastAsia" w:ascii="宋体" w:hAnsi="宋体" w:cstheme="minorBidi"/>
          <w:iCs/>
          <w:snapToGrid/>
          <w:color w:val="auto"/>
          <w:kern w:val="2"/>
          <w:sz w:val="24"/>
          <w:szCs w:val="24"/>
          <w:highlight w:val="none"/>
          <w:lang w:val="en-US" w:eastAsia="zh-CN"/>
        </w:rPr>
        <w:t>诚实守信、</w:t>
      </w:r>
      <w:r>
        <w:rPr>
          <w:rFonts w:hint="eastAsia" w:ascii="宋体" w:hAnsi="宋体" w:eastAsiaTheme="minorEastAsia" w:cstheme="minorBidi"/>
          <w:iCs/>
          <w:snapToGrid/>
          <w:color w:val="auto"/>
          <w:kern w:val="2"/>
          <w:sz w:val="24"/>
          <w:szCs w:val="24"/>
          <w:highlight w:val="none"/>
        </w:rPr>
        <w:t>尊重生态。</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firstLine="482" w:firstLineChars="200"/>
        <w:textAlignment w:val="auto"/>
        <w:rPr>
          <w:rStyle w:val="9"/>
          <w:rFonts w:hint="eastAsia"/>
          <w:color w:val="333333"/>
          <w:kern w:val="0"/>
          <w:sz w:val="24"/>
          <w:highlight w:val="none"/>
          <w:shd w:val="clear" w:color="auto" w:fill="FFFFFF"/>
          <w:lang w:bidi="ar"/>
        </w:rPr>
      </w:pPr>
      <w:r>
        <w:rPr>
          <w:rStyle w:val="9"/>
          <w:color w:val="333333"/>
          <w:kern w:val="0"/>
          <w:sz w:val="24"/>
          <w:highlight w:val="none"/>
          <w:shd w:val="clear" w:color="auto" w:fill="FFFFFF"/>
          <w:lang w:bidi="ar"/>
        </w:rPr>
        <w:t>知识</w:t>
      </w:r>
      <w:r>
        <w:rPr>
          <w:rStyle w:val="9"/>
          <w:rFonts w:hint="eastAsia"/>
          <w:color w:val="333333"/>
          <w:kern w:val="0"/>
          <w:sz w:val="24"/>
          <w:highlight w:val="none"/>
          <w:shd w:val="clear" w:color="auto" w:fill="FFFFFF"/>
          <w:lang w:bidi="ar"/>
        </w:rPr>
        <w:t>要求</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1.</w:t>
      </w:r>
      <w:r>
        <w:rPr>
          <w:rFonts w:hint="eastAsia" w:ascii="宋体" w:hAnsi="宋体" w:eastAsiaTheme="minorEastAsia" w:cstheme="minorBidi"/>
          <w:iCs/>
          <w:snapToGrid/>
          <w:color w:val="auto"/>
          <w:kern w:val="2"/>
          <w:sz w:val="24"/>
          <w:szCs w:val="24"/>
          <w:highlight w:val="none"/>
        </w:rPr>
        <w:t>具有扎实的金融基础理论知识，熟练掌握银行、证券、理财、保险等金融领域技能岗位所必须专业知识；</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2.</w:t>
      </w:r>
      <w:r>
        <w:rPr>
          <w:rFonts w:hint="eastAsia" w:ascii="宋体" w:hAnsi="宋体" w:eastAsiaTheme="minorEastAsia" w:cstheme="minorBidi"/>
          <w:iCs/>
          <w:snapToGrid/>
          <w:color w:val="auto"/>
          <w:kern w:val="2"/>
          <w:sz w:val="24"/>
          <w:szCs w:val="24"/>
          <w:highlight w:val="none"/>
        </w:rPr>
        <w:t>掌握管理学、经济学、会计学等经济管理基础知识；</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3.</w:t>
      </w:r>
      <w:r>
        <w:rPr>
          <w:rFonts w:hint="eastAsia" w:ascii="宋体" w:hAnsi="宋体" w:eastAsiaTheme="minorEastAsia" w:cstheme="minorBidi"/>
          <w:iCs/>
          <w:snapToGrid/>
          <w:color w:val="auto"/>
          <w:kern w:val="2"/>
          <w:sz w:val="24"/>
          <w:szCs w:val="24"/>
          <w:highlight w:val="none"/>
        </w:rPr>
        <w:t>掌握本专业相关的法律法规，包括行业法规、监管规章制度及金融机构内部规章制度；</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4.熟知投资理财市场的基础知识及投资理财产品的分类</w:t>
      </w:r>
      <w:r>
        <w:rPr>
          <w:rFonts w:hint="eastAsia" w:ascii="宋体" w:hAnsi="宋体" w:eastAsiaTheme="minorEastAsia" w:cstheme="minorBidi"/>
          <w:iCs/>
          <w:snapToGrid/>
          <w:color w:val="auto"/>
          <w:kern w:val="2"/>
          <w:sz w:val="24"/>
          <w:szCs w:val="24"/>
          <w:highlight w:val="none"/>
        </w:rPr>
        <w:t>；</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hint="default" w:ascii="宋体" w:hAnsi="宋体" w:eastAsiaTheme="minorEastAsia" w:cstheme="minorBidi"/>
          <w:iCs/>
          <w:snapToGrid/>
          <w:color w:val="auto"/>
          <w:kern w:val="2"/>
          <w:sz w:val="24"/>
          <w:szCs w:val="24"/>
          <w:highlight w:val="none"/>
          <w:lang w:val="en-US" w:eastAsia="zh-CN"/>
        </w:rPr>
      </w:pPr>
      <w:r>
        <w:rPr>
          <w:rFonts w:hint="eastAsia" w:ascii="宋体" w:hAnsi="宋体" w:cstheme="minorBidi"/>
          <w:iCs/>
          <w:snapToGrid/>
          <w:color w:val="auto"/>
          <w:kern w:val="2"/>
          <w:sz w:val="24"/>
          <w:szCs w:val="24"/>
          <w:highlight w:val="none"/>
          <w:lang w:val="en-US" w:eastAsia="zh-CN"/>
        </w:rPr>
        <w:t>5.掌握投资理财规划的内容及理财规划书制作的标准和流程；</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6.</w:t>
      </w:r>
      <w:r>
        <w:rPr>
          <w:rFonts w:hint="eastAsia" w:ascii="宋体" w:hAnsi="宋体" w:eastAsiaTheme="minorEastAsia" w:cstheme="minorBidi"/>
          <w:iCs/>
          <w:snapToGrid/>
          <w:color w:val="auto"/>
          <w:kern w:val="2"/>
          <w:sz w:val="24"/>
          <w:szCs w:val="24"/>
          <w:highlight w:val="none"/>
        </w:rPr>
        <w:t>掌握金融服务礼仪的基本规范与金融营销的基本策略与技巧；</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Style w:val="9"/>
          <w:rFonts w:hint="eastAsia"/>
          <w:color w:val="333333"/>
          <w:kern w:val="0"/>
          <w:sz w:val="24"/>
          <w:highlight w:val="none"/>
          <w:shd w:val="clear" w:color="auto" w:fill="FFFFFF"/>
          <w:lang w:bidi="ar"/>
        </w:rPr>
      </w:pPr>
      <w:r>
        <w:rPr>
          <w:rFonts w:hint="eastAsia" w:ascii="宋体" w:hAnsi="宋体" w:cstheme="minorBidi"/>
          <w:iCs/>
          <w:snapToGrid/>
          <w:color w:val="auto"/>
          <w:kern w:val="2"/>
          <w:sz w:val="24"/>
          <w:szCs w:val="24"/>
          <w:highlight w:val="none"/>
          <w:lang w:val="en-US" w:eastAsia="zh-CN"/>
        </w:rPr>
        <w:t>7.</w:t>
      </w:r>
      <w:r>
        <w:rPr>
          <w:rFonts w:hint="eastAsia" w:ascii="宋体" w:hAnsi="宋体" w:eastAsiaTheme="minorEastAsia" w:cstheme="minorBidi"/>
          <w:iCs/>
          <w:snapToGrid/>
          <w:color w:val="auto"/>
          <w:kern w:val="2"/>
          <w:sz w:val="24"/>
          <w:szCs w:val="24"/>
          <w:highlight w:val="none"/>
        </w:rPr>
        <w:t>熟练掌握本专业所必需的计算机应用知识。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textAlignment w:val="auto"/>
        <w:rPr>
          <w:rStyle w:val="9"/>
          <w:rFonts w:hint="eastAsia"/>
          <w:color w:val="333333"/>
          <w:kern w:val="0"/>
          <w:sz w:val="24"/>
          <w:highlight w:val="none"/>
          <w:shd w:val="clear" w:color="auto" w:fill="FFFFFF"/>
          <w:lang w:bidi="ar"/>
        </w:rPr>
      </w:pPr>
      <w:r>
        <w:rPr>
          <w:rStyle w:val="9"/>
          <w:rFonts w:hint="eastAsia"/>
          <w:color w:val="333333"/>
          <w:kern w:val="0"/>
          <w:sz w:val="24"/>
          <w:highlight w:val="none"/>
          <w:shd w:val="clear" w:color="auto" w:fill="FFFFFF"/>
          <w:lang w:bidi="ar"/>
        </w:rPr>
        <w:t>（三）</w:t>
      </w:r>
      <w:r>
        <w:rPr>
          <w:rStyle w:val="9"/>
          <w:color w:val="333333"/>
          <w:kern w:val="0"/>
          <w:sz w:val="24"/>
          <w:highlight w:val="none"/>
          <w:shd w:val="clear" w:color="auto" w:fill="FFFFFF"/>
          <w:lang w:bidi="ar"/>
        </w:rPr>
        <w:t>能</w:t>
      </w:r>
      <w:r>
        <w:rPr>
          <w:rStyle w:val="9"/>
          <w:rFonts w:hint="eastAsia"/>
          <w:color w:val="333333"/>
          <w:kern w:val="0"/>
          <w:sz w:val="24"/>
          <w:highlight w:val="none"/>
          <w:shd w:val="clear" w:color="auto" w:fill="FFFFFF"/>
          <w:lang w:bidi="ar"/>
        </w:rPr>
        <w:t>力要求</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1.</w:t>
      </w:r>
      <w:r>
        <w:rPr>
          <w:rFonts w:ascii="宋体" w:hAnsi="宋体" w:eastAsiaTheme="minorEastAsia" w:cstheme="minorBidi"/>
          <w:iCs/>
          <w:snapToGrid/>
          <w:color w:val="auto"/>
          <w:kern w:val="2"/>
          <w:sz w:val="24"/>
          <w:szCs w:val="24"/>
          <w:highlight w:val="none"/>
        </w:rPr>
        <w:t>掌握本专业所必需的文化基础知识、专业理论知识、经济理论基础知识、法律基础知识；</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cstheme="minorBidi"/>
          <w:iCs/>
          <w:snapToGrid/>
          <w:color w:val="auto"/>
          <w:kern w:val="2"/>
          <w:sz w:val="24"/>
          <w:szCs w:val="24"/>
          <w:highlight w:val="none"/>
          <w:lang w:eastAsia="zh-CN"/>
        </w:rPr>
      </w:pPr>
      <w:r>
        <w:rPr>
          <w:rFonts w:hint="eastAsia" w:ascii="宋体" w:hAnsi="宋体" w:cstheme="minorBidi"/>
          <w:iCs/>
          <w:snapToGrid/>
          <w:color w:val="auto"/>
          <w:kern w:val="2"/>
          <w:sz w:val="24"/>
          <w:szCs w:val="24"/>
          <w:highlight w:val="none"/>
          <w:lang w:val="en-US" w:eastAsia="zh-CN"/>
        </w:rPr>
        <w:t>2.</w:t>
      </w:r>
      <w:r>
        <w:rPr>
          <w:rFonts w:ascii="宋体" w:hAnsi="宋体" w:eastAsiaTheme="minorEastAsia" w:cstheme="minorBidi"/>
          <w:iCs/>
          <w:snapToGrid/>
          <w:color w:val="auto"/>
          <w:kern w:val="2"/>
          <w:sz w:val="24"/>
          <w:szCs w:val="24"/>
          <w:highlight w:val="none"/>
        </w:rPr>
        <w:t>熟悉投资理财</w:t>
      </w:r>
      <w:r>
        <w:rPr>
          <w:rFonts w:hint="eastAsia" w:ascii="宋体" w:hAnsi="宋体" w:cstheme="minorBidi"/>
          <w:iCs/>
          <w:snapToGrid/>
          <w:color w:val="auto"/>
          <w:kern w:val="2"/>
          <w:sz w:val="24"/>
          <w:szCs w:val="24"/>
          <w:highlight w:val="none"/>
          <w:lang w:eastAsia="zh-CN"/>
        </w:rPr>
        <w:t>、</w:t>
      </w:r>
      <w:r>
        <w:rPr>
          <w:rFonts w:ascii="宋体" w:hAnsi="宋体" w:eastAsiaTheme="minorEastAsia" w:cstheme="minorBidi"/>
          <w:iCs/>
          <w:snapToGrid/>
          <w:color w:val="auto"/>
          <w:kern w:val="2"/>
          <w:sz w:val="24"/>
          <w:szCs w:val="24"/>
          <w:highlight w:val="none"/>
        </w:rPr>
        <w:t>银行、证券、保险、期货等基本业务知识。熟悉客户的财务</w:t>
      </w:r>
      <w:r>
        <w:rPr>
          <w:rFonts w:hint="eastAsia" w:ascii="宋体" w:hAnsi="宋体" w:cstheme="minorBidi"/>
          <w:iCs/>
          <w:snapToGrid/>
          <w:color w:val="auto"/>
          <w:kern w:val="2"/>
          <w:sz w:val="24"/>
          <w:szCs w:val="24"/>
          <w:highlight w:val="none"/>
          <w:lang w:val="en-US" w:eastAsia="zh-CN"/>
        </w:rPr>
        <w:t>及</w:t>
      </w:r>
      <w:r>
        <w:rPr>
          <w:rFonts w:ascii="宋体" w:hAnsi="宋体" w:eastAsiaTheme="minorEastAsia" w:cstheme="minorBidi"/>
          <w:iCs/>
          <w:snapToGrid/>
          <w:color w:val="auto"/>
          <w:kern w:val="2"/>
          <w:sz w:val="24"/>
          <w:szCs w:val="24"/>
          <w:highlight w:val="none"/>
        </w:rPr>
        <w:t>风险状况，并</w:t>
      </w:r>
      <w:r>
        <w:rPr>
          <w:rFonts w:hint="eastAsia" w:ascii="宋体" w:hAnsi="宋体" w:cstheme="minorBidi"/>
          <w:iCs/>
          <w:snapToGrid/>
          <w:color w:val="auto"/>
          <w:kern w:val="2"/>
          <w:sz w:val="24"/>
          <w:szCs w:val="24"/>
          <w:highlight w:val="none"/>
          <w:lang w:val="en-US" w:eastAsia="zh-CN"/>
        </w:rPr>
        <w:t>能够</w:t>
      </w:r>
      <w:r>
        <w:rPr>
          <w:rFonts w:ascii="宋体" w:hAnsi="宋体" w:eastAsiaTheme="minorEastAsia" w:cstheme="minorBidi"/>
          <w:iCs/>
          <w:snapToGrid/>
          <w:color w:val="auto"/>
          <w:kern w:val="2"/>
          <w:sz w:val="24"/>
          <w:szCs w:val="24"/>
          <w:highlight w:val="none"/>
        </w:rPr>
        <w:t>根据客户的需求，选择合适的理财工具</w:t>
      </w:r>
      <w:r>
        <w:rPr>
          <w:rFonts w:hint="eastAsia" w:ascii="宋体" w:hAnsi="宋体" w:cstheme="minorBidi"/>
          <w:iCs/>
          <w:snapToGrid/>
          <w:color w:val="auto"/>
          <w:kern w:val="2"/>
          <w:sz w:val="24"/>
          <w:szCs w:val="24"/>
          <w:highlight w:val="none"/>
          <w:lang w:eastAsia="zh-CN"/>
        </w:rPr>
        <w:t>；</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Theme="minorEastAsia" w:cstheme="minorBidi"/>
          <w:iCs/>
          <w:snapToGrid/>
          <w:color w:val="auto"/>
          <w:kern w:val="2"/>
          <w:sz w:val="24"/>
          <w:szCs w:val="24"/>
          <w:highlight w:val="none"/>
          <w:lang w:val="en-US" w:eastAsia="zh-CN"/>
        </w:rPr>
      </w:pPr>
      <w:r>
        <w:rPr>
          <w:rFonts w:hint="eastAsia" w:ascii="宋体" w:hAnsi="宋体" w:cstheme="minorBidi"/>
          <w:iCs/>
          <w:snapToGrid/>
          <w:color w:val="auto"/>
          <w:kern w:val="2"/>
          <w:sz w:val="24"/>
          <w:szCs w:val="24"/>
          <w:highlight w:val="none"/>
          <w:lang w:val="en-US" w:eastAsia="zh-CN"/>
        </w:rPr>
        <w:t>3.能够根据客户的实际情况，进</w:t>
      </w:r>
      <w:r>
        <w:rPr>
          <w:rFonts w:ascii="宋体" w:hAnsi="宋体" w:eastAsiaTheme="minorEastAsia" w:cstheme="minorBidi"/>
          <w:iCs/>
          <w:snapToGrid/>
          <w:color w:val="auto"/>
          <w:kern w:val="2"/>
          <w:sz w:val="24"/>
          <w:szCs w:val="24"/>
          <w:highlight w:val="none"/>
        </w:rPr>
        <w:t>行消费、教育、养老、保障等基本理财规划设计及其他特殊规划设计</w:t>
      </w:r>
      <w:r>
        <w:rPr>
          <w:rFonts w:hint="eastAsia" w:ascii="宋体" w:hAnsi="宋体" w:cstheme="minorBidi"/>
          <w:iCs/>
          <w:snapToGrid/>
          <w:color w:val="auto"/>
          <w:kern w:val="2"/>
          <w:sz w:val="24"/>
          <w:szCs w:val="24"/>
          <w:highlight w:val="none"/>
          <w:lang w:val="en-US" w:eastAsia="zh-CN"/>
        </w:rPr>
        <w:t>;</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cstheme="minorBidi"/>
          <w:iCs/>
          <w:snapToGrid/>
          <w:color w:val="auto"/>
          <w:kern w:val="2"/>
          <w:sz w:val="24"/>
          <w:szCs w:val="24"/>
          <w:highlight w:val="none"/>
          <w:lang w:eastAsia="zh-CN"/>
        </w:rPr>
      </w:pPr>
      <w:r>
        <w:rPr>
          <w:rFonts w:hint="eastAsia" w:ascii="宋体" w:hAnsi="宋体" w:cstheme="minorBidi"/>
          <w:iCs/>
          <w:snapToGrid/>
          <w:color w:val="auto"/>
          <w:kern w:val="2"/>
          <w:sz w:val="24"/>
          <w:szCs w:val="24"/>
          <w:highlight w:val="none"/>
          <w:lang w:val="en-US" w:eastAsia="zh-CN"/>
        </w:rPr>
        <w:t>4.</w:t>
      </w:r>
      <w:r>
        <w:rPr>
          <w:rFonts w:ascii="宋体" w:hAnsi="宋体" w:eastAsiaTheme="minorEastAsia" w:cstheme="minorBidi"/>
          <w:iCs/>
          <w:snapToGrid/>
          <w:color w:val="auto"/>
          <w:kern w:val="2"/>
          <w:sz w:val="24"/>
          <w:szCs w:val="24"/>
          <w:highlight w:val="none"/>
        </w:rPr>
        <w:t>具备初步的科研和实际工作能力</w:t>
      </w:r>
      <w:r>
        <w:rPr>
          <w:rFonts w:hint="eastAsia" w:ascii="宋体" w:hAnsi="宋体" w:cstheme="minorBidi"/>
          <w:iCs/>
          <w:snapToGrid/>
          <w:color w:val="auto"/>
          <w:kern w:val="2"/>
          <w:sz w:val="24"/>
          <w:szCs w:val="24"/>
          <w:highlight w:val="none"/>
          <w:lang w:eastAsia="zh-CN"/>
        </w:rPr>
        <w:t>；</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5.</w:t>
      </w:r>
      <w:r>
        <w:rPr>
          <w:rFonts w:hint="eastAsia" w:ascii="宋体" w:hAnsi="宋体" w:eastAsiaTheme="minorEastAsia" w:cstheme="minorBidi"/>
          <w:iCs/>
          <w:snapToGrid/>
          <w:color w:val="auto"/>
          <w:kern w:val="2"/>
          <w:sz w:val="24"/>
          <w:szCs w:val="24"/>
          <w:highlight w:val="none"/>
        </w:rPr>
        <w:t>具有探究学习、终身学习、分析问题和解决问题的能力；具有一定的岗位迁移能力；</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ascii="宋体" w:hAnsi="宋体" w:eastAsiaTheme="minorEastAsia" w:cstheme="minorBidi"/>
          <w:iCs/>
          <w:snapToGrid/>
          <w:color w:val="auto"/>
          <w:kern w:val="2"/>
          <w:sz w:val="24"/>
          <w:szCs w:val="24"/>
          <w:highlight w:val="none"/>
        </w:rPr>
      </w:pPr>
      <w:r>
        <w:rPr>
          <w:rFonts w:hint="eastAsia" w:ascii="宋体" w:hAnsi="宋体" w:cstheme="minorBidi"/>
          <w:iCs/>
          <w:snapToGrid/>
          <w:color w:val="auto"/>
          <w:kern w:val="2"/>
          <w:sz w:val="24"/>
          <w:szCs w:val="24"/>
          <w:highlight w:val="none"/>
          <w:lang w:val="en-US" w:eastAsia="zh-CN"/>
        </w:rPr>
        <w:t>6.</w:t>
      </w:r>
      <w:r>
        <w:rPr>
          <w:rFonts w:hint="eastAsia" w:ascii="宋体" w:hAnsi="宋体" w:eastAsiaTheme="minorEastAsia" w:cstheme="minorBidi"/>
          <w:iCs/>
          <w:snapToGrid/>
          <w:color w:val="auto"/>
          <w:kern w:val="2"/>
          <w:sz w:val="24"/>
          <w:szCs w:val="24"/>
          <w:highlight w:val="none"/>
        </w:rPr>
        <w:t>具备金融专业领域业务工作处理能力；</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jc w:val="both"/>
        <w:textAlignment w:val="auto"/>
        <w:rPr>
          <w:rFonts w:hint="eastAsia" w:ascii="黑体" w:eastAsia="黑体"/>
          <w:sz w:val="28"/>
          <w:szCs w:val="28"/>
          <w:highlight w:val="none"/>
          <w:lang w:val="en-US" w:eastAsia="zh-CN"/>
        </w:rPr>
      </w:pPr>
      <w:r>
        <w:rPr>
          <w:rFonts w:hint="eastAsia" w:ascii="宋体" w:hAnsi="宋体" w:cstheme="minorBidi"/>
          <w:iCs/>
          <w:snapToGrid/>
          <w:color w:val="auto"/>
          <w:kern w:val="2"/>
          <w:sz w:val="24"/>
          <w:szCs w:val="24"/>
          <w:highlight w:val="none"/>
          <w:lang w:val="en-US" w:eastAsia="zh-CN"/>
        </w:rPr>
        <w:t>7.</w:t>
      </w:r>
      <w:r>
        <w:rPr>
          <w:rFonts w:hint="eastAsia" w:ascii="宋体" w:hAnsi="宋体" w:eastAsiaTheme="minorEastAsia" w:cstheme="minorBidi"/>
          <w:iCs/>
          <w:snapToGrid/>
          <w:color w:val="auto"/>
          <w:kern w:val="2"/>
          <w:sz w:val="24"/>
          <w:szCs w:val="24"/>
          <w:highlight w:val="none"/>
        </w:rPr>
        <w:t>具有较强的语言表达能力、协调组织能力和社会交往能力。</w:t>
      </w:r>
    </w:p>
    <w:p>
      <w:pPr>
        <w:keepNext w:val="0"/>
        <w:keepLines w:val="0"/>
        <w:pageBreakBefore w:val="0"/>
        <w:kinsoku/>
        <w:wordWrap/>
        <w:overflowPunct/>
        <w:topLinePunct w:val="0"/>
        <w:autoSpaceDE/>
        <w:autoSpaceDN/>
        <w:bidi w:val="0"/>
        <w:snapToGrid/>
        <w:spacing w:line="360" w:lineRule="auto"/>
        <w:textAlignment w:val="auto"/>
        <w:rPr>
          <w:rFonts w:hint="eastAsia" w:ascii="黑体" w:eastAsia="黑体"/>
          <w:sz w:val="28"/>
          <w:szCs w:val="28"/>
          <w:highlight w:val="none"/>
          <w:lang w:val="en-US" w:eastAsia="zh-CN"/>
        </w:rPr>
      </w:pPr>
    </w:p>
    <w:p>
      <w:pPr>
        <w:keepNext w:val="0"/>
        <w:keepLines w:val="0"/>
        <w:pageBreakBefore w:val="0"/>
        <w:kinsoku/>
        <w:wordWrap/>
        <w:overflowPunct/>
        <w:topLinePunct w:val="0"/>
        <w:autoSpaceDE/>
        <w:autoSpaceDN/>
        <w:bidi w:val="0"/>
        <w:snapToGrid/>
        <w:spacing w:line="360" w:lineRule="auto"/>
        <w:textAlignment w:val="auto"/>
        <w:rPr>
          <w:rFonts w:hint="eastAsia" w:ascii="黑体" w:eastAsia="黑体"/>
          <w:sz w:val="28"/>
          <w:szCs w:val="28"/>
          <w:highlight w:val="none"/>
          <w:lang w:val="en-US" w:eastAsia="zh-CN"/>
        </w:rPr>
      </w:pPr>
    </w:p>
    <w:p>
      <w:pPr>
        <w:keepNext w:val="0"/>
        <w:keepLines w:val="0"/>
        <w:pageBreakBefore w:val="0"/>
        <w:kinsoku/>
        <w:wordWrap/>
        <w:overflowPunct/>
        <w:topLinePunct w:val="0"/>
        <w:autoSpaceDE/>
        <w:autoSpaceDN/>
        <w:bidi w:val="0"/>
        <w:snapToGrid/>
        <w:spacing w:line="360" w:lineRule="auto"/>
        <w:textAlignment w:val="auto"/>
        <w:rPr>
          <w:rFonts w:hint="eastAsia" w:ascii="黑体" w:eastAsia="黑体"/>
          <w:sz w:val="28"/>
          <w:szCs w:val="28"/>
          <w:highlight w:val="none"/>
          <w:lang w:val="en-US" w:eastAsia="zh-CN"/>
        </w:rPr>
      </w:pPr>
      <w:r>
        <w:rPr>
          <w:rFonts w:hint="eastAsia" w:ascii="黑体" w:eastAsia="黑体"/>
          <w:sz w:val="28"/>
          <w:szCs w:val="28"/>
          <w:highlight w:val="none"/>
          <w:lang w:val="en-US" w:eastAsia="zh-CN"/>
        </w:rPr>
        <w:t>八、职业证书</w:t>
      </w:r>
    </w:p>
    <w:tbl>
      <w:tblPr>
        <w:tblStyle w:val="16"/>
        <w:tblW w:w="86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1"/>
        <w:gridCol w:w="3835"/>
        <w:gridCol w:w="3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5"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before="37" w:line="240" w:lineRule="auto"/>
              <w:ind w:firstLine="0" w:firstLineChars="0"/>
              <w:jc w:val="center"/>
              <w:textAlignment w:val="auto"/>
              <w:rPr>
                <w:rFonts w:ascii="宋体" w:hAnsi="宋体" w:eastAsia="宋体" w:cs="宋体"/>
                <w:highlight w:val="none"/>
              </w:rPr>
            </w:pPr>
            <w:r>
              <w:rPr>
                <w:rFonts w:hint="eastAsia" w:ascii="宋体" w:hAnsi="宋体"/>
                <w:b/>
                <w:bCs/>
                <w:sz w:val="21"/>
                <w:szCs w:val="21"/>
                <w:highlight w:val="none"/>
                <w:lang w:val="en-US" w:eastAsia="zh-CN"/>
              </w:rPr>
              <w:t>序号</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before="37" w:line="240" w:lineRule="auto"/>
              <w:ind w:firstLine="0" w:firstLineChars="0"/>
              <w:jc w:val="center"/>
              <w:textAlignment w:val="auto"/>
              <w:rPr>
                <w:rFonts w:ascii="宋体" w:hAnsi="宋体" w:eastAsia="宋体" w:cs="宋体"/>
                <w:highlight w:val="none"/>
              </w:rPr>
            </w:pPr>
            <w:r>
              <w:rPr>
                <w:rFonts w:hint="eastAsia" w:ascii="宋体" w:hAnsi="宋体"/>
                <w:b/>
                <w:bCs/>
                <w:sz w:val="21"/>
                <w:szCs w:val="21"/>
                <w:highlight w:val="none"/>
                <w:lang w:val="en-US" w:eastAsia="zh-CN"/>
              </w:rPr>
              <w:t>证书名称</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before="37" w:line="240" w:lineRule="auto"/>
              <w:ind w:firstLine="0" w:firstLineChars="0"/>
              <w:jc w:val="center"/>
              <w:textAlignment w:val="auto"/>
              <w:rPr>
                <w:rFonts w:ascii="宋体" w:hAnsi="宋体" w:eastAsia="宋体" w:cs="宋体"/>
                <w:highlight w:val="none"/>
              </w:rPr>
            </w:pPr>
            <w:r>
              <w:rPr>
                <w:rFonts w:hint="eastAsia" w:ascii="宋体" w:hAnsi="宋体"/>
                <w:b/>
                <w:bCs/>
                <w:sz w:val="21"/>
                <w:szCs w:val="21"/>
                <w:highlight w:val="none"/>
                <w:lang w:val="en-US" w:eastAsia="zh-CN"/>
              </w:rPr>
              <w:t>颁证单位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1</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英语等级证</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教育部（4 级、6 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2</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计算机等级证</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教育部（一级、二级）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3</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普通话水平测试等级 证书</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国家语言文字工作委员会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4</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证券从业资格证</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证券业协会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5</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黄金从业资格证书</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上海黄金交易所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6</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期货从业资格证书</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期货业协会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7</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基金从业资格证书</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中国证券投资基金业协会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8</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银行从业资格证书</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中国银行业协会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exact"/>
          <w:jc w:val="center"/>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9</w:t>
            </w:r>
          </w:p>
        </w:tc>
        <w:tc>
          <w:tcPr>
            <w:tcW w:w="3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“1+X 金融</w:t>
            </w:r>
            <w:r>
              <w:rPr>
                <w:rFonts w:hint="eastAsia" w:ascii="宋体" w:hAnsi="宋体" w:eastAsia="宋体" w:cs="宋体"/>
                <w:color w:val="000000" w:themeColor="text1"/>
                <w:spacing w:val="-1"/>
                <w:sz w:val="21"/>
                <w:szCs w:val="21"/>
                <w:highlight w:val="none"/>
                <w:lang w:val="en-US" w:eastAsia="zh-CN"/>
                <w14:textFill>
                  <w14:solidFill>
                    <w14:schemeClr w14:val="tx1"/>
                  </w14:solidFill>
                </w14:textFill>
              </w:rPr>
              <w:t>智能投顾</w:t>
            </w:r>
            <w:r>
              <w:rPr>
                <w:rFonts w:hint="eastAsia" w:ascii="宋体" w:hAnsi="宋体" w:eastAsia="宋体" w:cs="宋体"/>
                <w:color w:val="000000" w:themeColor="text1"/>
                <w:spacing w:val="-1"/>
                <w:sz w:val="21"/>
                <w:szCs w:val="21"/>
                <w:highlight w:val="none"/>
                <w14:textFill>
                  <w14:solidFill>
                    <w14:schemeClr w14:val="tx1"/>
                  </w14:solidFill>
                </w14:textFill>
              </w:rPr>
              <w:t>” 职业技能等级证书</w:t>
            </w:r>
          </w:p>
        </w:tc>
        <w:tc>
          <w:tcPr>
            <w:tcW w:w="3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1"/>
                <w:sz w:val="21"/>
                <w:szCs w:val="21"/>
                <w:highlight w:val="none"/>
                <w14:textFill>
                  <w14:solidFill>
                    <w14:schemeClr w14:val="tx1"/>
                  </w14:solidFill>
                </w14:textFill>
              </w:rPr>
            </w:pPr>
            <w:r>
              <w:rPr>
                <w:rFonts w:hint="eastAsia" w:ascii="宋体" w:hAnsi="宋体" w:eastAsia="宋体" w:cs="宋体"/>
                <w:color w:val="000000" w:themeColor="text1"/>
                <w:spacing w:val="-1"/>
                <w:sz w:val="21"/>
                <w:szCs w:val="21"/>
                <w:highlight w:val="none"/>
                <w14:textFill>
                  <w14:solidFill>
                    <w14:schemeClr w14:val="tx1"/>
                  </w14:solidFill>
                </w14:textFill>
              </w:rPr>
              <w:t>金智东博（北京）教育科技有限公司</w:t>
            </w:r>
          </w:p>
        </w:tc>
      </w:tr>
    </w:tbl>
    <w:p>
      <w:pPr>
        <w:keepNext w:val="0"/>
        <w:keepLines w:val="0"/>
        <w:pageBreakBefore w:val="0"/>
        <w:kinsoku/>
        <w:wordWrap/>
        <w:overflowPunct/>
        <w:topLinePunct w:val="0"/>
        <w:autoSpaceDE/>
        <w:autoSpaceDN/>
        <w:bidi w:val="0"/>
        <w:snapToGrid/>
        <w:spacing w:line="360" w:lineRule="auto"/>
        <w:textAlignment w:val="auto"/>
        <w:rPr>
          <w:rFonts w:hint="eastAsia" w:ascii="黑体" w:eastAsia="黑体"/>
          <w:sz w:val="28"/>
          <w:szCs w:val="28"/>
          <w:highlight w:val="none"/>
          <w:lang w:val="en-US" w:eastAsia="zh-CN"/>
        </w:rPr>
      </w:pPr>
      <w:r>
        <w:rPr>
          <w:rFonts w:hint="eastAsia" w:ascii="黑体" w:eastAsia="黑体"/>
          <w:sz w:val="28"/>
          <w:szCs w:val="28"/>
          <w:highlight w:val="none"/>
          <w:lang w:val="en-US" w:eastAsia="zh-CN"/>
        </w:rPr>
        <w:t>九、职业能力和职业资格标准（职业技能标准）分析</w:t>
      </w:r>
    </w:p>
    <w:tbl>
      <w:tblPr>
        <w:tblStyle w:val="7"/>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475"/>
        <w:gridCol w:w="1630"/>
        <w:gridCol w:w="3419"/>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序号</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就业岗位</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典型工作任务</w:t>
            </w:r>
          </w:p>
        </w:tc>
        <w:tc>
          <w:tcPr>
            <w:tcW w:w="3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职业能力</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sz w:val="21"/>
                <w:szCs w:val="21"/>
                <w:highlight w:val="none"/>
                <w:vertAlign w:val="baseline"/>
                <w:lang w:val="en-US" w:eastAsia="zh-CN"/>
              </w:rPr>
            </w:pPr>
            <w:r>
              <w:rPr>
                <w:rFonts w:hint="eastAsia" w:ascii="宋体" w:hAnsi="宋体" w:eastAsia="宋体" w:cs="宋体"/>
                <w:b/>
                <w:bCs/>
                <w:sz w:val="21"/>
                <w:szCs w:val="21"/>
                <w:highlight w:val="none"/>
                <w:vertAlign w:val="baseline"/>
                <w:lang w:val="en-US" w:eastAsia="zh-CN"/>
              </w:rPr>
              <w:t>职业资格标准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证券营业部营销岗</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为营业部招揽合格客户</w:t>
            </w:r>
          </w:p>
        </w:tc>
        <w:tc>
          <w:tcPr>
            <w:tcW w:w="3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向客户介绍公司、营业部和证券市场的基本情况，并介绍证券投资基本知识及开户、交易、资金存取等业务流程，向客户介绍于政权有关的法律法规等</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证券从业资格标准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银行柜台/会计/会计后台</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从事银行相关对公对私业务</w:t>
            </w:r>
          </w:p>
        </w:tc>
        <w:tc>
          <w:tcPr>
            <w:tcW w:w="3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当日账务的核对结账，对各类账户进行核对、监督、审查</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银行从业资格标准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个人理财经理</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服务客户进行理财</w:t>
            </w:r>
          </w:p>
        </w:tc>
        <w:tc>
          <w:tcPr>
            <w:tcW w:w="3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个人消费贷款、个人住房贷款、个人理财等非现金业务的柜台人员</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银行理财规划师标准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银行大堂经理</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负责对银行业务进行宣传</w:t>
            </w:r>
          </w:p>
        </w:tc>
        <w:tc>
          <w:tcPr>
            <w:tcW w:w="3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引导网点客户分类，解答客户各类业务咨询，对银行工作人员与客户之间的矛盾纠纷进行调解和疏导工作</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银行大堂经理标准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保险营销员</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向客户介绍、推销保险</w:t>
            </w:r>
          </w:p>
        </w:tc>
        <w:tc>
          <w:tcPr>
            <w:tcW w:w="3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在客户所能负担的保费前提下，针对不同的职业、年龄、家庭结构等，向客户推销合适的保险险种，为客户详细解释保险合同的条款以及注意事项，代收保费等</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保险从业资格标准</w:t>
            </w:r>
          </w:p>
        </w:tc>
      </w:tr>
    </w:tbl>
    <w:p>
      <w:pPr>
        <w:keepNext w:val="0"/>
        <w:keepLines w:val="0"/>
        <w:pageBreakBefore w:val="0"/>
        <w:widowControl w:val="0"/>
        <w:numPr>
          <w:ilvl w:val="0"/>
          <w:numId w:val="0"/>
        </w:numPr>
        <w:kinsoku/>
        <w:wordWrap/>
        <w:overflowPunct/>
        <w:topLinePunct w:val="0"/>
        <w:autoSpaceDE/>
        <w:autoSpaceDN/>
        <w:bidi w:val="0"/>
        <w:snapToGrid/>
        <w:spacing w:line="360" w:lineRule="auto"/>
        <w:textAlignment w:val="auto"/>
        <w:rPr>
          <w:rFonts w:hint="eastAsia" w:ascii="黑体" w:eastAsia="黑体"/>
          <w:sz w:val="28"/>
          <w:szCs w:val="28"/>
          <w:highlight w:val="none"/>
          <w:lang w:val="en-US" w:eastAsia="zh-CN"/>
        </w:rPr>
      </w:pPr>
      <w:r>
        <w:rPr>
          <w:rFonts w:hint="eastAsia" w:ascii="黑体" w:eastAsia="黑体"/>
          <w:sz w:val="28"/>
          <w:szCs w:val="28"/>
          <w:highlight w:val="none"/>
          <w:lang w:val="en-US" w:eastAsia="zh-CN"/>
        </w:rPr>
        <w:t>十、课程结构框架</w:t>
      </w:r>
    </w:p>
    <w:p>
      <w:pPr>
        <w:keepNext w:val="0"/>
        <w:keepLines w:val="0"/>
        <w:pageBreakBefore w:val="0"/>
        <w:widowControl w:val="0"/>
        <w:numPr>
          <w:ilvl w:val="0"/>
          <w:numId w:val="0"/>
        </w:numPr>
        <w:kinsoku/>
        <w:wordWrap/>
        <w:overflowPunct/>
        <w:topLinePunct w:val="0"/>
        <w:autoSpaceDE/>
        <w:autoSpaceDN/>
        <w:bidi w:val="0"/>
        <w:snapToGrid/>
        <w:spacing w:line="360" w:lineRule="auto"/>
        <w:jc w:val="center"/>
        <w:textAlignment w:val="auto"/>
        <w:rPr>
          <w:rFonts w:hint="eastAsia" w:ascii="黑体" w:eastAsia="黑体"/>
          <w:sz w:val="28"/>
          <w:szCs w:val="28"/>
          <w:highlight w:val="none"/>
          <w:lang w:val="en-US" w:eastAsia="zh-CN"/>
        </w:rPr>
      </w:pPr>
      <w:r>
        <w:rPr>
          <w:highlight w:val="none"/>
        </w:rPr>
        <w:drawing>
          <wp:inline distT="0" distB="0" distL="114300" distR="114300">
            <wp:extent cx="5500370" cy="64687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00370" cy="64687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napToGrid/>
        <w:spacing w:line="240" w:lineRule="auto"/>
        <w:textAlignment w:val="auto"/>
        <w:rPr>
          <w:rFonts w:ascii="黑体" w:eastAsia="黑体"/>
          <w:sz w:val="28"/>
          <w:szCs w:val="28"/>
          <w:highlight w:val="none"/>
        </w:rPr>
      </w:pPr>
      <w:r>
        <w:rPr>
          <w:rFonts w:hint="eastAsia" w:ascii="黑体" w:eastAsia="黑体"/>
          <w:sz w:val="28"/>
          <w:szCs w:val="28"/>
          <w:highlight w:val="none"/>
          <w:lang w:val="en-US" w:eastAsia="zh-CN"/>
        </w:rPr>
        <w:t>十一、课程设置及要求</w:t>
      </w:r>
    </w:p>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一</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公共基础课程</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包括公共必修课和公共选修课。公共选修课程分为限定选修课和任意选修课。</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必修课：11门课程，共584学时，31学分：思想道德修养与法治、毛泽东思想和中国特色社会主义理论体系概论、形势与政策、体育、大学英语、计算机应用基础、心理健康教育、大学生职业发展与就业指导、劳动教育、军事理论、国家安全教育。</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选修课：限定选修课程3门课程，共48学时3学分，包括：党史、创新创业教育、大学语文。任意选修课包括人文素养、科学素养和艺术素养三类课程，由学校统筹安排，每个学生选修学分数不低于6学分。</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公共基础课程共728学时，占总学时的比例25.12%，共40学分，占总学分的比例28.99%。</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二</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专业课程</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包括专业基础课程、专业核心课程和专业选修课程。</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1.专业基础课</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包括5 门课程，共192 学时12 学分：基础会计、经济学、金融学基础、管理学、统计学基础。</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2.专业核心课</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包括10门课程，共528学时33学分：</w:t>
      </w:r>
      <w:r>
        <w:rPr>
          <w:rFonts w:hint="eastAsia" w:ascii="宋体" w:hAnsi="宋体" w:eastAsia="宋体" w:cs="宋体"/>
          <w:color w:val="auto"/>
          <w:sz w:val="24"/>
          <w:szCs w:val="24"/>
          <w:highlight w:val="none"/>
          <w:lang w:val="en-US" w:eastAsia="zh-CN"/>
        </w:rPr>
        <w:t>个人理财</w:t>
      </w:r>
      <w:r>
        <w:rPr>
          <w:rFonts w:hint="eastAsia"/>
          <w:color w:val="000000" w:themeColor="text1"/>
          <w:highlight w:val="none"/>
          <w:lang w:val="en-US" w:eastAsia="zh-CN"/>
          <w14:textFill>
            <w14:solidFill>
              <w14:schemeClr w14:val="tx1"/>
            </w14:solidFill>
          </w14:textFill>
        </w:rPr>
        <w:t>、</w:t>
      </w:r>
      <w:r>
        <w:rPr>
          <w:rFonts w:hint="eastAsia" w:ascii="宋体" w:hAnsi="宋体" w:eastAsia="宋体" w:cs="宋体"/>
          <w:color w:val="auto"/>
          <w:sz w:val="24"/>
          <w:szCs w:val="24"/>
          <w:highlight w:val="none"/>
          <w:lang w:val="en-US" w:eastAsia="zh-CN"/>
        </w:rPr>
        <w:t>投资学、金融市场学、保险基础与实务、证券市场基础知识、金融法规、商业银行业务与管理、期货与期权、金融服务营销、黄金互联网金融。</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3.专业选修课</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专业选修课（不少于10学分）：为适应现代复合型人才培养的要求，使学生具备良好的人文素质、掌握多元化的经济管理学习内容、具有较强的就业能力和可持续发展的能力，可开设黄金金融基础、投资银行学、外汇交易原理与实务、金融智能投顾、黄金投资策略与交易技巧、市场营销、金融英语、初级会计实务、沟通与技巧、大数据财务分析、国际贸易实务等专业选修课程。</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选修课程包括公共选修课程和专业选修课程，共304学时，占总学时的比例10.49%，共19学分，占总学分的比例13.77%。</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（三）集中实践课程</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集中实践课程包括基础实践和专业实践。</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基础实践共5周5学分，主要包括军事训练、入学教育、社会实践和劳动教育实践。</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专业实践</w:t>
      </w:r>
      <w:r>
        <w:rPr>
          <w:rFonts w:hint="eastAsia" w:ascii="宋体" w:hAnsi="宋体" w:eastAsia="宋体" w:cs="宋体"/>
          <w:color w:val="auto"/>
          <w:sz w:val="24"/>
          <w:szCs w:val="24"/>
          <w:highlight w:val="none"/>
          <w:lang w:val="en-US" w:eastAsia="zh-CN"/>
        </w:rPr>
        <w:t>共38周38学分，</w:t>
      </w:r>
      <w:r>
        <w:rPr>
          <w:rFonts w:hint="default" w:ascii="宋体" w:hAnsi="宋体" w:eastAsia="宋体" w:cs="宋体"/>
          <w:color w:val="auto"/>
          <w:sz w:val="24"/>
          <w:szCs w:val="24"/>
          <w:highlight w:val="none"/>
          <w:lang w:val="en-US" w:eastAsia="zh-CN"/>
        </w:rPr>
        <w:t>主要包括集中实训、技能训练、认知实习和顶岗实习等环节</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实践性教学学时包括课内实践学时和集中实践学时，共1692学时，占总学时的比例58.39%，共65学分，占总学分的比例47.10%。</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黑体" w:hAnsi="宋体" w:eastAsia="黑体"/>
          <w:bCs/>
          <w:sz w:val="28"/>
          <w:szCs w:val="21"/>
          <w:highlight w:val="none"/>
          <w:lang w:val="en-US" w:eastAsia="zh-CN"/>
        </w:rPr>
      </w:pPr>
      <w:r>
        <w:rPr>
          <w:rFonts w:hint="eastAsia" w:ascii="黑体" w:hAnsi="黑体" w:eastAsia="黑体" w:cs="黑体"/>
          <w:b w:val="0"/>
          <w:bCs w:val="0"/>
          <w:color w:val="auto"/>
          <w:sz w:val="28"/>
          <w:szCs w:val="28"/>
          <w:highlight w:val="none"/>
          <w:lang w:val="en-US" w:eastAsia="zh-CN"/>
        </w:rPr>
        <w:t>十二、教学时间安排及</w:t>
      </w:r>
      <w:r>
        <w:rPr>
          <w:rFonts w:hint="eastAsia" w:ascii="黑体" w:hAnsi="宋体" w:eastAsia="黑体"/>
          <w:bCs/>
          <w:sz w:val="28"/>
          <w:szCs w:val="21"/>
          <w:highlight w:val="none"/>
          <w:lang w:val="en-US" w:eastAsia="zh-CN"/>
        </w:rPr>
        <w:t>课时</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（一）教学时间安排表</w:t>
      </w:r>
    </w:p>
    <w:tbl>
      <w:tblPr>
        <w:tblStyle w:val="6"/>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18"/>
        <w:gridCol w:w="419"/>
        <w:gridCol w:w="418"/>
        <w:gridCol w:w="419"/>
        <w:gridCol w:w="418"/>
        <w:gridCol w:w="419"/>
        <w:gridCol w:w="418"/>
        <w:gridCol w:w="419"/>
        <w:gridCol w:w="418"/>
        <w:gridCol w:w="419"/>
        <w:gridCol w:w="418"/>
        <w:gridCol w:w="419"/>
        <w:gridCol w:w="418"/>
        <w:gridCol w:w="419"/>
        <w:gridCol w:w="418"/>
        <w:gridCol w:w="419"/>
        <w:gridCol w:w="418"/>
        <w:gridCol w:w="419"/>
        <w:gridCol w:w="418"/>
        <w:gridCol w:w="419"/>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67" w:type="dxa"/>
            <w:tcBorders>
              <w:tl2br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3"/>
              <w:snapToGrid w:val="0"/>
              <w:spacing w:line="280" w:lineRule="exact"/>
              <w:ind w:firstLine="0" w:firstLineChars="0"/>
              <w:jc w:val="left"/>
              <mc:AlternateContent>
                <mc:Choice Requires="wpsCustomData">
                  <wpsCustomData:diagonalParaType/>
                </mc:Choice>
              </mc:AlternateContent>
              <w:rPr>
                <w:rFonts w:hint="default" w:ascii="Times New Roman" w:hAnsi="Times New Roman" w:eastAsia="宋体"/>
                <w:spacing w:val="-14"/>
                <w:sz w:val="20"/>
                <w:szCs w:val="20"/>
                <w:highlight w:val="none"/>
                <w:lang w:val="en-US" w:eastAsia="zh-CN"/>
              </w:rPr>
            </w:pPr>
            <w:r>
              <w:rPr>
                <w:rFonts w:hint="eastAsia" w:ascii="Times New Roman" w:hAnsi="Times New Roman" w:eastAsia="宋体"/>
                <w:spacing w:val="-14"/>
                <w:sz w:val="20"/>
                <w:szCs w:val="20"/>
                <w:highlight w:val="none"/>
              </w:rPr>
              <w:t xml:space="preserve">  </w:t>
            </w:r>
            <w:r>
              <w:rPr>
                <w:rFonts w:hint="eastAsia" w:ascii="Times New Roman" w:hAnsi="Times New Roman" w:eastAsia="宋体"/>
                <w:spacing w:val="-14"/>
                <w:sz w:val="20"/>
                <w:szCs w:val="20"/>
                <w:highlight w:val="none"/>
                <w:lang w:val="en-US" w:eastAsia="zh-CN"/>
              </w:rPr>
              <w:t xml:space="preserve">学期  </w:t>
            </w:r>
          </w:p>
          <w:p>
            <w:pPr>
              <w:pStyle w:val="3"/>
              <w:spacing w:line="280" w:lineRule="exact"/>
              <w:ind w:firstLine="172" w:firstLineChars="100"/>
              <w:jc w:val="left"/>
              <w:rPr>
                <w:rFonts w:hint="eastAsia" w:ascii="Times New Roman" w:hAnsi="Times New Roman" w:eastAsia="宋体"/>
                <w:spacing w:val="-14"/>
                <w:sz w:val="20"/>
                <w:szCs w:val="20"/>
                <w:highlight w:val="none"/>
                <w:lang w:val="en-US" w:eastAsia="zh-CN"/>
              </w:rPr>
            </w:pPr>
            <w:r>
              <w:rPr>
                <w:rFonts w:hint="eastAsia" w:ascii="Times New Roman" w:hAnsi="Times New Roman" w:eastAsia="宋体"/>
                <w:spacing w:val="-14"/>
                <w:sz w:val="20"/>
                <w:szCs w:val="20"/>
                <w:highlight w:val="none"/>
                <w:lang w:val="en-US" w:eastAsia="zh-CN"/>
              </w:rPr>
              <w:t>周</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1</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2</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3</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4</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5</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6</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7</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8</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ascii="Times New Roman" w:hAnsi="Times New Roman" w:eastAsia="宋体"/>
                <w:spacing w:val="-14"/>
                <w:sz w:val="21"/>
                <w:szCs w:val="21"/>
                <w:highlight w:val="none"/>
              </w:rPr>
              <w:t>9</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10</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11</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12</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13</w:t>
            </w:r>
          </w:p>
        </w:tc>
        <w:tc>
          <w:tcPr>
            <w:tcW w:w="419" w:type="dxa"/>
            <w:vAlign w:val="center"/>
          </w:tcPr>
          <w:p>
            <w:pPr>
              <w:pStyle w:val="3"/>
              <w:spacing w:line="280" w:lineRule="exact"/>
              <w:ind w:firstLine="0" w:firstLineChars="0"/>
              <w:jc w:val="center"/>
              <w:rPr>
                <w:rFonts w:hint="eastAsia" w:ascii="Times New Roman" w:hAnsi="Times New Roman" w:eastAsia="宋体"/>
                <w:spacing w:val="-14"/>
                <w:sz w:val="21"/>
                <w:szCs w:val="21"/>
                <w:highlight w:val="none"/>
                <w:lang w:eastAsia="zh-CN"/>
              </w:rPr>
            </w:pPr>
            <w:r>
              <w:rPr>
                <w:rFonts w:hint="eastAsia" w:ascii="Times New Roman" w:hAnsi="Times New Roman" w:eastAsia="宋体"/>
                <w:spacing w:val="-14"/>
                <w:sz w:val="21"/>
                <w:szCs w:val="21"/>
                <w:highlight w:val="none"/>
              </w:rPr>
              <w:t>1</w:t>
            </w:r>
            <w:r>
              <w:rPr>
                <w:rFonts w:hint="eastAsia" w:ascii="Times New Roman" w:hAnsi="Times New Roman" w:eastAsia="宋体"/>
                <w:spacing w:val="-14"/>
                <w:sz w:val="21"/>
                <w:szCs w:val="21"/>
                <w:highlight w:val="none"/>
                <w:lang w:val="en-US" w:eastAsia="zh-CN"/>
              </w:rPr>
              <w:t>4</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15</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16</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17</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18</w:t>
            </w:r>
          </w:p>
        </w:tc>
        <w:tc>
          <w:tcPr>
            <w:tcW w:w="418"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19</w:t>
            </w:r>
          </w:p>
        </w:tc>
        <w:tc>
          <w:tcPr>
            <w:tcW w:w="419"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20</w:t>
            </w:r>
          </w:p>
        </w:tc>
        <w:tc>
          <w:tcPr>
            <w:tcW w:w="640" w:type="dxa"/>
            <w:vAlign w:val="center"/>
          </w:tcPr>
          <w:p>
            <w:pPr>
              <w:pStyle w:val="3"/>
              <w:spacing w:line="280" w:lineRule="exact"/>
              <w:ind w:firstLine="0" w:firstLineChars="0"/>
              <w:jc w:val="center"/>
              <w:rPr>
                <w:rFonts w:ascii="Times New Roman" w:hAnsi="Times New Roman" w:eastAsia="宋体"/>
                <w:spacing w:val="-14"/>
                <w:sz w:val="21"/>
                <w:szCs w:val="21"/>
                <w:highlight w:val="none"/>
              </w:rPr>
            </w:pPr>
            <w:r>
              <w:rPr>
                <w:rFonts w:hint="eastAsia" w:ascii="Times New Roman" w:hAnsi="Times New Roman" w:eastAsia="宋体"/>
                <w:spacing w:val="-14"/>
                <w:sz w:val="21"/>
                <w:szCs w:val="21"/>
                <w:highlight w:val="none"/>
              </w:rPr>
              <w:t>2</w:t>
            </w:r>
            <w:r>
              <w:rPr>
                <w:rFonts w:hint="eastAsia" w:ascii="Times New Roman" w:hAnsi="Times New Roman" w:eastAsia="宋体"/>
                <w:spacing w:val="-14"/>
                <w:sz w:val="21"/>
                <w:szCs w:val="21"/>
                <w:highlight w:val="none"/>
                <w:lang w:val="en-US" w:eastAsia="zh-CN"/>
              </w:rPr>
              <w:t>1</w:t>
            </w:r>
            <w:r>
              <w:rPr>
                <w:rFonts w:hint="eastAsia" w:ascii="Times New Roman" w:hAnsi="Times New Roman" w:eastAsia="宋体"/>
                <w:spacing w:val="-14"/>
                <w:sz w:val="21"/>
                <w:szCs w:val="21"/>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67"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一</w:t>
            </w:r>
          </w:p>
        </w:tc>
        <w:tc>
          <w:tcPr>
            <w:tcW w:w="418" w:type="dxa"/>
            <w:vAlign w:val="center"/>
          </w:tcPr>
          <w:p>
            <w:pPr>
              <w:pStyle w:val="3"/>
              <w:spacing w:line="280" w:lineRule="exact"/>
              <w:ind w:firstLine="0" w:firstLineChars="0"/>
              <w:rPr>
                <w:rFonts w:ascii="Times New Roman" w:hAnsi="Times New Roman" w:eastAsia="宋体"/>
                <w:sz w:val="21"/>
                <w:szCs w:val="21"/>
                <w:highlight w:val="none"/>
              </w:rPr>
            </w:pPr>
            <w:r>
              <w:rPr>
                <w:rFonts w:ascii="Times New Roman" w:hAnsi="Times New Roman" w:eastAsia="宋体"/>
                <w:sz w:val="21"/>
                <w:szCs w:val="21"/>
                <w:highlight w:val="none"/>
              </w:rPr>
              <w:t>A</w:t>
            </w:r>
          </w:p>
        </w:tc>
        <w:tc>
          <w:tcPr>
            <w:tcW w:w="419" w:type="dxa"/>
            <w:vAlign w:val="center"/>
          </w:tcPr>
          <w:p>
            <w:pPr>
              <w:pStyle w:val="3"/>
              <w:spacing w:line="280" w:lineRule="exact"/>
              <w:ind w:firstLine="0" w:firstLineChars="0"/>
              <w:rPr>
                <w:rFonts w:ascii="Times New Roman" w:hAnsi="Times New Roman" w:eastAsia="宋体"/>
                <w:sz w:val="21"/>
                <w:szCs w:val="21"/>
                <w:highlight w:val="none"/>
              </w:rPr>
            </w:pPr>
            <w:r>
              <w:rPr>
                <w:rFonts w:ascii="Times New Roman" w:hAnsi="Times New Roman" w:eastAsia="宋体"/>
                <w:sz w:val="21"/>
                <w:szCs w:val="21"/>
                <w:highlight w:val="none"/>
              </w:rPr>
              <w:t>B</w:t>
            </w: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B</w:t>
            </w: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F</w:t>
            </w:r>
          </w:p>
        </w:tc>
        <w:tc>
          <w:tcPr>
            <w:tcW w:w="640"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二</w:t>
            </w:r>
          </w:p>
        </w:tc>
        <w:tc>
          <w:tcPr>
            <w:tcW w:w="418" w:type="dxa"/>
            <w:vAlign w:val="center"/>
          </w:tcPr>
          <w:p>
            <w:pPr>
              <w:pStyle w:val="3"/>
              <w:spacing w:line="280" w:lineRule="exact"/>
              <w:ind w:firstLine="0" w:firstLineChars="0"/>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D</w:t>
            </w:r>
          </w:p>
        </w:tc>
        <w:tc>
          <w:tcPr>
            <w:tcW w:w="419" w:type="dxa"/>
            <w:vAlign w:val="center"/>
          </w:tcPr>
          <w:p>
            <w:pPr>
              <w:pStyle w:val="3"/>
              <w:spacing w:line="280" w:lineRule="exact"/>
              <w:ind w:firstLine="0" w:firstLineChars="0"/>
              <w:jc w:val="center"/>
              <w:rPr>
                <w:rFonts w:hint="default"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F</w:t>
            </w:r>
          </w:p>
        </w:tc>
        <w:tc>
          <w:tcPr>
            <w:tcW w:w="640"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三</w:t>
            </w:r>
          </w:p>
        </w:tc>
        <w:tc>
          <w:tcPr>
            <w:tcW w:w="418" w:type="dxa"/>
            <w:vAlign w:val="center"/>
          </w:tcPr>
          <w:p>
            <w:pPr>
              <w:pStyle w:val="3"/>
              <w:spacing w:line="280" w:lineRule="exact"/>
              <w:ind w:firstLine="0" w:firstLineChars="0"/>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9"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J</w:t>
            </w: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F</w:t>
            </w:r>
          </w:p>
        </w:tc>
        <w:tc>
          <w:tcPr>
            <w:tcW w:w="640"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四</w:t>
            </w:r>
          </w:p>
        </w:tc>
        <w:tc>
          <w:tcPr>
            <w:tcW w:w="418" w:type="dxa"/>
            <w:vAlign w:val="center"/>
          </w:tcPr>
          <w:p>
            <w:pPr>
              <w:pStyle w:val="3"/>
              <w:spacing w:line="280" w:lineRule="exact"/>
              <w:ind w:firstLine="0" w:firstLineChars="0"/>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9" w:type="dxa"/>
            <w:vAlign w:val="center"/>
          </w:tcPr>
          <w:p>
            <w:pPr>
              <w:pStyle w:val="3"/>
              <w:spacing w:line="280" w:lineRule="exact"/>
              <w:ind w:firstLine="0" w:firstLineChars="0"/>
              <w:jc w:val="center"/>
              <w:rPr>
                <w:rFonts w:hint="default"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F</w:t>
            </w:r>
          </w:p>
        </w:tc>
        <w:tc>
          <w:tcPr>
            <w:tcW w:w="640"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五</w:t>
            </w:r>
          </w:p>
        </w:tc>
        <w:tc>
          <w:tcPr>
            <w:tcW w:w="418" w:type="dxa"/>
            <w:vAlign w:val="center"/>
          </w:tcPr>
          <w:p>
            <w:pPr>
              <w:pStyle w:val="3"/>
              <w:spacing w:line="280" w:lineRule="exact"/>
              <w:ind w:firstLine="0" w:firstLineChars="0"/>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p>
        </w:tc>
        <w:tc>
          <w:tcPr>
            <w:tcW w:w="418"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F</w:t>
            </w:r>
          </w:p>
        </w:tc>
        <w:tc>
          <w:tcPr>
            <w:tcW w:w="419"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9"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8"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9" w:type="dxa"/>
            <w:vAlign w:val="center"/>
          </w:tcPr>
          <w:p>
            <w:pPr>
              <w:pStyle w:val="3"/>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E</w:t>
            </w:r>
          </w:p>
        </w:tc>
        <w:tc>
          <w:tcPr>
            <w:tcW w:w="418" w:type="dxa"/>
            <w:vAlign w:val="center"/>
          </w:tcPr>
          <w:p>
            <w:pPr>
              <w:pStyle w:val="3"/>
              <w:spacing w:line="280" w:lineRule="exact"/>
              <w:ind w:firstLine="0" w:firstLineChars="0"/>
              <w:jc w:val="center"/>
              <w:rPr>
                <w:rFonts w:hint="default" w:ascii="Times New Roman" w:hAnsi="Times New Roman" w:eastAsia="宋体" w:cstheme="minorBidi"/>
                <w:kern w:val="2"/>
                <w:sz w:val="21"/>
                <w:szCs w:val="21"/>
                <w:highlight w:val="none"/>
                <w:lang w:val="en-US" w:eastAsia="zh-CN" w:bidi="ar-SA"/>
              </w:rPr>
            </w:pPr>
            <w:r>
              <w:rPr>
                <w:rFonts w:hint="eastAsia" w:ascii="Times New Roman" w:hAnsi="Times New Roman" w:eastAsia="宋体" w:cstheme="minorBidi"/>
                <w:kern w:val="2"/>
                <w:sz w:val="21"/>
                <w:szCs w:val="21"/>
                <w:highlight w:val="none"/>
                <w:lang w:val="en-US" w:eastAsia="zh-CN" w:bidi="ar-SA"/>
              </w:rPr>
              <w:t>E</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J</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640"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667"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六</w:t>
            </w:r>
          </w:p>
        </w:tc>
        <w:tc>
          <w:tcPr>
            <w:tcW w:w="418" w:type="dxa"/>
            <w:vAlign w:val="center"/>
          </w:tcPr>
          <w:p>
            <w:pPr>
              <w:pStyle w:val="3"/>
              <w:spacing w:line="280" w:lineRule="exact"/>
              <w:ind w:firstLine="0" w:firstLineChars="0"/>
              <w:rPr>
                <w:rFonts w:hint="default"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G</w:t>
            </w:r>
          </w:p>
        </w:tc>
        <w:tc>
          <w:tcPr>
            <w:tcW w:w="419"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8" w:type="dxa"/>
            <w:vAlign w:val="center"/>
          </w:tcPr>
          <w:p>
            <w:pPr>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w:t>
            </w:r>
          </w:p>
        </w:tc>
        <w:tc>
          <w:tcPr>
            <w:tcW w:w="419"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GM</w:t>
            </w:r>
          </w:p>
        </w:tc>
        <w:tc>
          <w:tcPr>
            <w:tcW w:w="640" w:type="dxa"/>
            <w:vAlign w:val="center"/>
          </w:tcPr>
          <w:p>
            <w:pPr>
              <w:pStyle w:val="3"/>
              <w:spacing w:line="280" w:lineRule="exact"/>
              <w:ind w:firstLine="0" w:firstLineChars="0"/>
              <w:jc w:val="center"/>
              <w:rPr>
                <w:rFonts w:ascii="Times New Roman" w:hAnsi="Times New Roman" w:eastAsia="宋体"/>
                <w:sz w:val="21"/>
                <w:szCs w:val="21"/>
                <w:highlight w:val="none"/>
              </w:rPr>
            </w:pPr>
            <w:r>
              <w:rPr>
                <w:rFonts w:ascii="Times New Roman" w:hAnsi="Times New Roman" w:eastAsia="宋体"/>
                <w:sz w:val="21"/>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677" w:type="dxa"/>
            <w:gridSpan w:val="22"/>
          </w:tcPr>
          <w:p>
            <w:pPr>
              <w:pStyle w:val="3"/>
              <w:spacing w:line="360" w:lineRule="exact"/>
              <w:ind w:left="0" w:leftChars="0" w:firstLine="0" w:firstLineChars="0"/>
              <w:rPr>
                <w:rFonts w:ascii="Times New Roman" w:hAnsi="Times New Roman" w:eastAsia="宋体"/>
                <w:sz w:val="21"/>
                <w:szCs w:val="21"/>
                <w:highlight w:val="none"/>
              </w:rPr>
            </w:pPr>
            <w:bookmarkStart w:id="0" w:name="OLE_LINK1"/>
            <w:bookmarkStart w:id="1" w:name="OLE_LINK4"/>
            <w:bookmarkStart w:id="2" w:name="OLE_LINK2" w:colFirst="0" w:colLast="0"/>
            <w:r>
              <w:rPr>
                <w:rFonts w:ascii="Times New Roman" w:hAnsi="Times New Roman" w:eastAsia="宋体"/>
                <w:sz w:val="21"/>
                <w:szCs w:val="21"/>
                <w:highlight w:val="none"/>
              </w:rPr>
              <w:t>A入学教育，B军事训练，C</w:t>
            </w:r>
            <w:r>
              <w:rPr>
                <w:rFonts w:hint="eastAsia" w:ascii="Times New Roman" w:hAnsi="Times New Roman" w:eastAsia="宋体"/>
                <w:sz w:val="21"/>
                <w:szCs w:val="21"/>
                <w:highlight w:val="none"/>
              </w:rPr>
              <w:t>生产</w:t>
            </w:r>
            <w:r>
              <w:rPr>
                <w:rFonts w:ascii="Times New Roman" w:hAnsi="Times New Roman" w:eastAsia="宋体"/>
                <w:sz w:val="21"/>
                <w:szCs w:val="21"/>
                <w:highlight w:val="none"/>
              </w:rPr>
              <w:t>实习，D</w:t>
            </w:r>
            <w:r>
              <w:rPr>
                <w:rFonts w:hint="eastAsia" w:ascii="Times New Roman" w:hAnsi="Times New Roman" w:eastAsia="宋体"/>
                <w:sz w:val="21"/>
                <w:szCs w:val="21"/>
                <w:highlight w:val="none"/>
                <w:lang w:val="en-US" w:eastAsia="zh-CN"/>
              </w:rPr>
              <w:t>认识实习</w:t>
            </w:r>
            <w:r>
              <w:rPr>
                <w:rFonts w:ascii="Times New Roman" w:hAnsi="Times New Roman" w:eastAsia="宋体"/>
                <w:sz w:val="21"/>
                <w:szCs w:val="21"/>
                <w:highlight w:val="none"/>
              </w:rPr>
              <w:t>，E</w:t>
            </w:r>
            <w:r>
              <w:rPr>
                <w:rFonts w:hint="eastAsia" w:ascii="Times New Roman" w:hAnsi="Times New Roman" w:eastAsia="宋体"/>
                <w:sz w:val="21"/>
                <w:szCs w:val="21"/>
                <w:highlight w:val="none"/>
              </w:rPr>
              <w:t>集中实训</w:t>
            </w:r>
            <w:r>
              <w:rPr>
                <w:rFonts w:ascii="Times New Roman" w:hAnsi="Times New Roman" w:eastAsia="宋体"/>
                <w:sz w:val="21"/>
                <w:szCs w:val="21"/>
                <w:highlight w:val="none"/>
              </w:rPr>
              <w:t>，F考试，</w:t>
            </w:r>
            <w:r>
              <w:rPr>
                <w:rFonts w:hint="eastAsia" w:ascii="Times New Roman" w:hAnsi="Times New Roman" w:eastAsia="宋体"/>
                <w:sz w:val="21"/>
                <w:szCs w:val="21"/>
                <w:highlight w:val="none"/>
                <w:lang w:val="en-US" w:eastAsia="zh-CN"/>
              </w:rPr>
              <w:t>G顶岗</w:t>
            </w:r>
            <w:r>
              <w:rPr>
                <w:rFonts w:ascii="Times New Roman" w:hAnsi="Times New Roman" w:eastAsia="宋体"/>
                <w:sz w:val="21"/>
                <w:szCs w:val="21"/>
                <w:highlight w:val="none"/>
              </w:rPr>
              <w:t>实习，</w:t>
            </w:r>
            <w:r>
              <w:rPr>
                <w:rFonts w:hint="eastAsia" w:ascii="Times New Roman" w:hAnsi="Times New Roman" w:eastAsia="宋体"/>
                <w:sz w:val="21"/>
                <w:szCs w:val="21"/>
                <w:highlight w:val="none"/>
                <w:lang w:val="en-US" w:eastAsia="zh-CN"/>
              </w:rPr>
              <w:t>J</w:t>
            </w:r>
            <w:r>
              <w:rPr>
                <w:rFonts w:ascii="Times New Roman" w:hAnsi="Times New Roman" w:eastAsia="宋体"/>
                <w:sz w:val="21"/>
                <w:szCs w:val="21"/>
                <w:highlight w:val="none"/>
              </w:rPr>
              <w:t>机动，L假期，空格为课堂教学</w:t>
            </w:r>
            <w:bookmarkEnd w:id="0"/>
            <w:r>
              <w:rPr>
                <w:rFonts w:ascii="Times New Roman" w:hAnsi="Times New Roman" w:eastAsia="宋体"/>
                <w:sz w:val="21"/>
                <w:szCs w:val="21"/>
                <w:highlight w:val="none"/>
              </w:rPr>
              <w:t>。</w:t>
            </w:r>
            <w:bookmarkEnd w:id="1"/>
          </w:p>
        </w:tc>
      </w:tr>
      <w:bookmarkEnd w:id="2"/>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FF0000"/>
          <w:sz w:val="24"/>
          <w:highlight w:val="none"/>
        </w:rPr>
      </w:pPr>
      <w:r>
        <w:rPr>
          <w:rFonts w:hint="eastAsia" w:ascii="宋体" w:hAnsi="宋体" w:eastAsia="宋体" w:cs="宋体"/>
          <w:b/>
          <w:bCs w:val="0"/>
          <w:sz w:val="24"/>
          <w:szCs w:val="24"/>
          <w:highlight w:val="none"/>
          <w:lang w:val="en-US" w:eastAsia="zh-CN"/>
        </w:rPr>
        <w:t>（二）授课计划安排表</w:t>
      </w:r>
    </w:p>
    <w:tbl>
      <w:tblPr>
        <w:tblStyle w:val="6"/>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5"/>
        <w:gridCol w:w="316"/>
        <w:gridCol w:w="454"/>
        <w:gridCol w:w="488"/>
        <w:gridCol w:w="2214"/>
        <w:gridCol w:w="616"/>
        <w:gridCol w:w="518"/>
        <w:gridCol w:w="496"/>
        <w:gridCol w:w="471"/>
        <w:gridCol w:w="459"/>
        <w:gridCol w:w="450"/>
        <w:gridCol w:w="450"/>
        <w:gridCol w:w="450"/>
        <w:gridCol w:w="453"/>
        <w:gridCol w:w="539"/>
        <w:gridCol w:w="473"/>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31" w:type="dxa"/>
            <w:gridSpan w:val="2"/>
            <w:vMerge w:val="restart"/>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课程</w:t>
            </w:r>
          </w:p>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类别</w:t>
            </w:r>
          </w:p>
        </w:tc>
        <w:tc>
          <w:tcPr>
            <w:tcW w:w="454" w:type="dxa"/>
            <w:vMerge w:val="restart"/>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序号</w:t>
            </w:r>
          </w:p>
        </w:tc>
        <w:tc>
          <w:tcPr>
            <w:tcW w:w="2702" w:type="dxa"/>
            <w:gridSpan w:val="2"/>
            <w:vMerge w:val="restart"/>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课程名称</w:t>
            </w:r>
          </w:p>
        </w:tc>
        <w:tc>
          <w:tcPr>
            <w:tcW w:w="616" w:type="dxa"/>
            <w:vMerge w:val="restart"/>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考核</w:t>
            </w:r>
          </w:p>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形式</w:t>
            </w:r>
          </w:p>
        </w:tc>
        <w:tc>
          <w:tcPr>
            <w:tcW w:w="518" w:type="dxa"/>
            <w:vMerge w:val="restart"/>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学分</w:t>
            </w:r>
          </w:p>
        </w:tc>
        <w:tc>
          <w:tcPr>
            <w:tcW w:w="496" w:type="dxa"/>
            <w:vMerge w:val="restart"/>
            <w:noWrap w:val="0"/>
            <w:vAlign w:val="center"/>
          </w:tcPr>
          <w:p>
            <w:pPr>
              <w:jc w:val="center"/>
              <w:rPr>
                <w:rFonts w:hint="default" w:ascii="Times New Roman" w:hAnsi="Times New Roman" w:eastAsia="宋体" w:cs="Times New Roman"/>
                <w:b/>
                <w:bCs w:val="0"/>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总学时</w:t>
            </w:r>
          </w:p>
        </w:tc>
        <w:tc>
          <w:tcPr>
            <w:tcW w:w="930" w:type="dxa"/>
            <w:gridSpan w:val="2"/>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学时分配</w:t>
            </w:r>
          </w:p>
        </w:tc>
        <w:tc>
          <w:tcPr>
            <w:tcW w:w="2815" w:type="dxa"/>
            <w:gridSpan w:val="6"/>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开课学期及学时数</w:t>
            </w:r>
          </w:p>
        </w:tc>
        <w:tc>
          <w:tcPr>
            <w:tcW w:w="644" w:type="dxa"/>
            <w:vMerge w:val="restart"/>
            <w:noWrap w:val="0"/>
            <w:vAlign w:val="center"/>
          </w:tcPr>
          <w:p>
            <w:pPr>
              <w:jc w:val="center"/>
              <w:rPr>
                <w:rFonts w:hint="default" w:ascii="Times New Roman" w:hAnsi="Times New Roman" w:eastAsia="宋体" w:cs="Times New Roman"/>
                <w:b/>
                <w:bCs w:val="0"/>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开课</w:t>
            </w:r>
          </w:p>
          <w:p>
            <w:pPr>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31" w:type="dxa"/>
            <w:gridSpan w:val="2"/>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4"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2702" w:type="dxa"/>
            <w:gridSpan w:val="2"/>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616"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518"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96"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71" w:type="dxa"/>
            <w:vMerge w:val="restart"/>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理论</w:t>
            </w:r>
          </w:p>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教学</w:t>
            </w:r>
          </w:p>
        </w:tc>
        <w:tc>
          <w:tcPr>
            <w:tcW w:w="459" w:type="dxa"/>
            <w:vMerge w:val="restart"/>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实践</w:t>
            </w:r>
          </w:p>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教学</w:t>
            </w:r>
          </w:p>
        </w:tc>
        <w:tc>
          <w:tcPr>
            <w:tcW w:w="900" w:type="dxa"/>
            <w:gridSpan w:val="2"/>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第一学年</w:t>
            </w:r>
          </w:p>
        </w:tc>
        <w:tc>
          <w:tcPr>
            <w:tcW w:w="903" w:type="dxa"/>
            <w:gridSpan w:val="2"/>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第二学年</w:t>
            </w:r>
          </w:p>
        </w:tc>
        <w:tc>
          <w:tcPr>
            <w:tcW w:w="1012" w:type="dxa"/>
            <w:gridSpan w:val="2"/>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第三学年</w:t>
            </w:r>
          </w:p>
        </w:tc>
        <w:tc>
          <w:tcPr>
            <w:tcW w:w="644" w:type="dxa"/>
            <w:vMerge w:val="continue"/>
            <w:noWrap w:val="0"/>
            <w:vAlign w:val="center"/>
          </w:tcPr>
          <w:p>
            <w:pPr>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31" w:type="dxa"/>
            <w:gridSpan w:val="2"/>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4"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2702" w:type="dxa"/>
            <w:gridSpan w:val="2"/>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616"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518"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96"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71"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9"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一</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二</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三</w:t>
            </w:r>
          </w:p>
        </w:tc>
        <w:tc>
          <w:tcPr>
            <w:tcW w:w="453"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四</w:t>
            </w:r>
          </w:p>
        </w:tc>
        <w:tc>
          <w:tcPr>
            <w:tcW w:w="53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五</w:t>
            </w:r>
          </w:p>
        </w:tc>
        <w:tc>
          <w:tcPr>
            <w:tcW w:w="473"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六</w:t>
            </w:r>
          </w:p>
        </w:tc>
        <w:tc>
          <w:tcPr>
            <w:tcW w:w="644" w:type="dxa"/>
            <w:vMerge w:val="continue"/>
            <w:noWrap w:val="0"/>
            <w:vAlign w:val="center"/>
          </w:tcPr>
          <w:p>
            <w:pPr>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31" w:type="dxa"/>
            <w:gridSpan w:val="2"/>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4"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2702" w:type="dxa"/>
            <w:gridSpan w:val="2"/>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616"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518"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96"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71"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9"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lang w:val="en-US" w:eastAsia="zh-CN"/>
              </w:rPr>
              <w:t>16</w:t>
            </w:r>
            <w:r>
              <w:rPr>
                <w:rFonts w:hint="default" w:ascii="Times New Roman" w:hAnsi="Times New Roman" w:eastAsia="宋体" w:cs="Times New Roman"/>
                <w:b/>
                <w:bCs w:val="0"/>
                <w:sz w:val="21"/>
                <w:szCs w:val="21"/>
                <w:highlight w:val="none"/>
              </w:rPr>
              <w:t>周</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lang w:val="en-US" w:eastAsia="zh-CN"/>
              </w:rPr>
              <w:t>16</w:t>
            </w:r>
            <w:r>
              <w:rPr>
                <w:rFonts w:hint="default" w:ascii="Times New Roman" w:hAnsi="Times New Roman" w:eastAsia="宋体" w:cs="Times New Roman"/>
                <w:b/>
                <w:bCs w:val="0"/>
                <w:sz w:val="21"/>
                <w:szCs w:val="21"/>
                <w:highlight w:val="none"/>
              </w:rPr>
              <w:t>周</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lang w:val="en-US" w:eastAsia="zh-CN"/>
              </w:rPr>
              <w:t>16</w:t>
            </w:r>
            <w:r>
              <w:rPr>
                <w:rFonts w:hint="default" w:ascii="Times New Roman" w:hAnsi="Times New Roman" w:eastAsia="宋体" w:cs="Times New Roman"/>
                <w:b/>
                <w:bCs w:val="0"/>
                <w:sz w:val="21"/>
                <w:szCs w:val="21"/>
                <w:highlight w:val="none"/>
              </w:rPr>
              <w:t>周</w:t>
            </w:r>
          </w:p>
        </w:tc>
        <w:tc>
          <w:tcPr>
            <w:tcW w:w="453"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lang w:val="en-US" w:eastAsia="zh-CN"/>
              </w:rPr>
              <w:t>16</w:t>
            </w:r>
            <w:r>
              <w:rPr>
                <w:rFonts w:hint="default" w:ascii="Times New Roman" w:hAnsi="Times New Roman" w:eastAsia="宋体" w:cs="Times New Roman"/>
                <w:b/>
                <w:bCs w:val="0"/>
                <w:sz w:val="21"/>
                <w:szCs w:val="21"/>
                <w:highlight w:val="none"/>
              </w:rPr>
              <w:t>周</w:t>
            </w:r>
          </w:p>
        </w:tc>
        <w:tc>
          <w:tcPr>
            <w:tcW w:w="53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lang w:val="en-US" w:eastAsia="zh-CN"/>
              </w:rPr>
              <w:t>8</w:t>
            </w:r>
            <w:r>
              <w:rPr>
                <w:rFonts w:hint="default" w:ascii="Times New Roman" w:hAnsi="Times New Roman" w:eastAsia="宋体" w:cs="Times New Roman"/>
                <w:b/>
                <w:bCs w:val="0"/>
                <w:sz w:val="21"/>
                <w:szCs w:val="21"/>
                <w:highlight w:val="none"/>
              </w:rPr>
              <w:t>周</w:t>
            </w:r>
          </w:p>
        </w:tc>
        <w:tc>
          <w:tcPr>
            <w:tcW w:w="473"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
                <w:bCs w:val="0"/>
                <w:sz w:val="21"/>
                <w:szCs w:val="21"/>
                <w:highlight w:val="none"/>
              </w:rPr>
              <w:t>0周</w:t>
            </w:r>
          </w:p>
        </w:tc>
        <w:tc>
          <w:tcPr>
            <w:tcW w:w="644" w:type="dxa"/>
            <w:vMerge w:val="continue"/>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restart"/>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公共基础课</w:t>
            </w:r>
            <w:r>
              <w:rPr>
                <w:rFonts w:hint="default" w:ascii="Times New Roman" w:hAnsi="Times New Roman" w:eastAsia="宋体" w:cs="Times New Roman"/>
                <w:bCs/>
                <w:sz w:val="21"/>
                <w:szCs w:val="21"/>
                <w:highlight w:val="none"/>
                <w:lang w:val="en-US" w:eastAsia="zh-CN"/>
              </w:rPr>
              <w:t>程</w:t>
            </w:r>
          </w:p>
          <w:p>
            <w:pPr>
              <w:jc w:val="center"/>
              <w:rPr>
                <w:rFonts w:hint="default" w:ascii="Times New Roman" w:hAnsi="Times New Roman" w:eastAsia="宋体" w:cs="Times New Roman"/>
                <w:bCs/>
                <w:sz w:val="21"/>
                <w:szCs w:val="21"/>
                <w:highlight w:val="none"/>
              </w:rPr>
            </w:pPr>
          </w:p>
          <w:p>
            <w:pPr>
              <w:jc w:val="center"/>
              <w:rPr>
                <w:rFonts w:hint="default" w:ascii="Times New Roman" w:hAnsi="Times New Roman" w:eastAsia="宋体" w:cs="Times New Roman"/>
                <w:bCs/>
                <w:sz w:val="21"/>
                <w:szCs w:val="21"/>
                <w:highlight w:val="none"/>
              </w:rPr>
            </w:pPr>
          </w:p>
          <w:p>
            <w:pPr>
              <w:jc w:val="center"/>
              <w:rPr>
                <w:rFonts w:hint="default" w:ascii="Times New Roman" w:hAnsi="Times New Roman" w:eastAsia="宋体" w:cs="Times New Roman"/>
                <w:bCs/>
                <w:sz w:val="21"/>
                <w:szCs w:val="21"/>
                <w:highlight w:val="none"/>
              </w:rPr>
            </w:pPr>
          </w:p>
        </w:tc>
        <w:tc>
          <w:tcPr>
            <w:tcW w:w="316" w:type="dxa"/>
            <w:vMerge w:val="restart"/>
            <w:noWrap w:val="0"/>
            <w:vAlign w:val="center"/>
          </w:tcPr>
          <w:p>
            <w:pPr>
              <w:jc w:val="center"/>
              <w:rPr>
                <w:rFonts w:hint="default" w:ascii="Times New Roman" w:hAnsi="Times New Roman" w:eastAsia="宋体" w:cs="Times New Roman"/>
                <w:bCs/>
                <w:sz w:val="21"/>
                <w:szCs w:val="21"/>
                <w:highlight w:val="none"/>
              </w:rPr>
            </w:pPr>
          </w:p>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公共</w:t>
            </w:r>
          </w:p>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必修</w:t>
            </w:r>
            <w:r>
              <w:rPr>
                <w:rFonts w:hint="default" w:ascii="Times New Roman" w:hAnsi="Times New Roman" w:eastAsia="宋体" w:cs="Times New Roman"/>
                <w:bCs/>
                <w:sz w:val="21"/>
                <w:szCs w:val="21"/>
                <w:highlight w:val="none"/>
                <w:lang w:val="en-US" w:eastAsia="zh-CN"/>
              </w:rPr>
              <w:t>课</w:t>
            </w: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w:t>
            </w:r>
          </w:p>
        </w:tc>
        <w:tc>
          <w:tcPr>
            <w:tcW w:w="2702" w:type="dxa"/>
            <w:gridSpan w:val="2"/>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思想道德修养与</w:t>
            </w:r>
            <w:r>
              <w:rPr>
                <w:rFonts w:hint="default" w:ascii="Times New Roman" w:hAnsi="Times New Roman" w:eastAsia="宋体" w:cs="Times New Roman"/>
                <w:bCs/>
                <w:sz w:val="21"/>
                <w:szCs w:val="21"/>
                <w:highlight w:val="none"/>
                <w:lang w:val="en-US" w:eastAsia="zh-CN"/>
              </w:rPr>
              <w:t>法治</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bCs/>
                <w:sz w:val="21"/>
                <w:szCs w:val="21"/>
                <w:highlight w:val="none"/>
              </w:rPr>
              <w:t>试</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rPr>
              <w:t>48</w:t>
            </w:r>
          </w:p>
        </w:tc>
        <w:tc>
          <w:tcPr>
            <w:tcW w:w="471"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32</w:t>
            </w:r>
          </w:p>
        </w:tc>
        <w:tc>
          <w:tcPr>
            <w:tcW w:w="45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16</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2</w:t>
            </w:r>
          </w:p>
        </w:tc>
        <w:tc>
          <w:tcPr>
            <w:tcW w:w="2702" w:type="dxa"/>
            <w:gridSpan w:val="2"/>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毛泽东思想和中国特色社会主义理论体系概论</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bCs/>
                <w:sz w:val="21"/>
                <w:szCs w:val="21"/>
                <w:highlight w:val="none"/>
              </w:rPr>
              <w:t>试</w:t>
            </w:r>
          </w:p>
        </w:tc>
        <w:tc>
          <w:tcPr>
            <w:tcW w:w="518"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val="en-US" w:eastAsia="zh-CN"/>
              </w:rPr>
              <w:t>4</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64</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56</w:t>
            </w:r>
          </w:p>
        </w:tc>
        <w:tc>
          <w:tcPr>
            <w:tcW w:w="459"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val="en-US" w:eastAsia="zh-CN"/>
              </w:rPr>
              <w:t>8</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4</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w:t>
            </w:r>
          </w:p>
        </w:tc>
        <w:tc>
          <w:tcPr>
            <w:tcW w:w="2702" w:type="dxa"/>
            <w:gridSpan w:val="2"/>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形势与政策</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40</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32</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8</w:t>
            </w:r>
          </w:p>
        </w:tc>
        <w:tc>
          <w:tcPr>
            <w:tcW w:w="450"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eastAsia="zh-CN"/>
              </w:rPr>
              <w:t>2*4</w:t>
            </w:r>
          </w:p>
        </w:tc>
        <w:tc>
          <w:tcPr>
            <w:tcW w:w="450"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eastAsia="zh-CN"/>
              </w:rPr>
              <w:t>2*4</w:t>
            </w:r>
          </w:p>
        </w:tc>
        <w:tc>
          <w:tcPr>
            <w:tcW w:w="450"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eastAsia="zh-CN"/>
              </w:rPr>
              <w:t>2*4</w:t>
            </w:r>
          </w:p>
        </w:tc>
        <w:tc>
          <w:tcPr>
            <w:tcW w:w="453"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eastAsia="zh-CN"/>
              </w:rPr>
              <w:t>2*4</w:t>
            </w:r>
          </w:p>
        </w:tc>
        <w:tc>
          <w:tcPr>
            <w:tcW w:w="53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eastAsia="zh-CN"/>
              </w:rPr>
              <w:t>2*4</w:t>
            </w: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4</w:t>
            </w:r>
          </w:p>
        </w:tc>
        <w:tc>
          <w:tcPr>
            <w:tcW w:w="2702" w:type="dxa"/>
            <w:gridSpan w:val="2"/>
            <w:noWrap w:val="0"/>
            <w:vAlign w:val="center"/>
          </w:tcPr>
          <w:p>
            <w:pPr>
              <w:widowControl/>
              <w:jc w:val="center"/>
              <w:textAlignment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sz w:val="21"/>
                <w:szCs w:val="21"/>
                <w:highlight w:val="none"/>
              </w:rPr>
              <w:t>体育Ⅰ</w:t>
            </w:r>
            <w:r>
              <w:rPr>
                <w:rFonts w:hint="default" w:ascii="Times New Roman" w:hAnsi="Times New Roman" w:eastAsia="宋体" w:cs="Times New Roman"/>
                <w:sz w:val="21"/>
                <w:szCs w:val="21"/>
                <w:highlight w:val="none"/>
                <w:lang w:val="en-US" w:eastAsia="zh-CN"/>
              </w:rPr>
              <w:t>-Ⅳ</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val="en-US" w:eastAsia="zh-CN"/>
              </w:rPr>
              <w:t>4</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116</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16</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100</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453"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文化系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5</w:t>
            </w:r>
          </w:p>
        </w:tc>
        <w:tc>
          <w:tcPr>
            <w:tcW w:w="2702" w:type="dxa"/>
            <w:gridSpan w:val="2"/>
            <w:noWrap w:val="0"/>
            <w:vAlign w:val="center"/>
          </w:tcPr>
          <w:p>
            <w:pPr>
              <w:widowControl/>
              <w:jc w:val="center"/>
              <w:textAlignment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bidi="ar"/>
              </w:rPr>
              <w:t>大学英语Ⅰ</w:t>
            </w:r>
            <w:r>
              <w:rPr>
                <w:rFonts w:hint="default" w:ascii="Times New Roman" w:hAnsi="Times New Roman" w:eastAsia="宋体" w:cs="Times New Roman"/>
                <w:color w:val="000000"/>
                <w:kern w:val="0"/>
                <w:sz w:val="21"/>
                <w:szCs w:val="21"/>
                <w:highlight w:val="none"/>
                <w:lang w:val="en-US" w:eastAsia="zh-CN" w:bidi="ar"/>
              </w:rPr>
              <w:t>-</w:t>
            </w:r>
            <w:r>
              <w:rPr>
                <w:rFonts w:hint="default" w:ascii="Times New Roman" w:hAnsi="Times New Roman" w:eastAsia="宋体" w:cs="Times New Roman"/>
                <w:color w:val="000000"/>
                <w:kern w:val="0"/>
                <w:sz w:val="21"/>
                <w:szCs w:val="21"/>
                <w:highlight w:val="none"/>
                <w:lang w:bidi="ar"/>
              </w:rPr>
              <w:t>Ⅱ</w:t>
            </w:r>
          </w:p>
        </w:tc>
        <w:tc>
          <w:tcPr>
            <w:tcW w:w="616"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bCs/>
                <w:sz w:val="21"/>
                <w:szCs w:val="21"/>
                <w:highlight w:val="none"/>
              </w:rPr>
              <w:t>试</w:t>
            </w:r>
          </w:p>
        </w:tc>
        <w:tc>
          <w:tcPr>
            <w:tcW w:w="518"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7</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112</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56</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56</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4</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文化系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6</w:t>
            </w:r>
          </w:p>
        </w:tc>
        <w:tc>
          <w:tcPr>
            <w:tcW w:w="2702" w:type="dxa"/>
            <w:gridSpan w:val="2"/>
            <w:noWrap w:val="0"/>
            <w:vAlign w:val="center"/>
          </w:tcPr>
          <w:p>
            <w:pPr>
              <w:widowControl/>
              <w:jc w:val="center"/>
              <w:textAlignment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bidi="ar"/>
              </w:rPr>
              <w:t>计算机</w:t>
            </w:r>
            <w:r>
              <w:rPr>
                <w:rFonts w:hint="default" w:ascii="Times New Roman" w:hAnsi="Times New Roman" w:eastAsia="宋体" w:cs="Times New Roman"/>
                <w:color w:val="000000"/>
                <w:kern w:val="0"/>
                <w:sz w:val="21"/>
                <w:szCs w:val="21"/>
                <w:highlight w:val="none"/>
                <w:lang w:val="en-US" w:eastAsia="zh-CN" w:bidi="ar"/>
              </w:rPr>
              <w:t>应用</w:t>
            </w:r>
            <w:r>
              <w:rPr>
                <w:rFonts w:hint="default" w:ascii="Times New Roman" w:hAnsi="Times New Roman" w:eastAsia="宋体" w:cs="Times New Roman"/>
                <w:color w:val="000000"/>
                <w:kern w:val="0"/>
                <w:sz w:val="21"/>
                <w:szCs w:val="21"/>
                <w:highlight w:val="none"/>
                <w:lang w:bidi="ar"/>
              </w:rPr>
              <w:t>基础</w:t>
            </w:r>
          </w:p>
        </w:tc>
        <w:tc>
          <w:tcPr>
            <w:tcW w:w="616"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bCs/>
                <w:sz w:val="21"/>
                <w:szCs w:val="21"/>
                <w:highlight w:val="none"/>
              </w:rPr>
              <w:t>试</w:t>
            </w:r>
          </w:p>
        </w:tc>
        <w:tc>
          <w:tcPr>
            <w:tcW w:w="518"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4</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64</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32</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32</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4</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信工系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7</w:t>
            </w:r>
          </w:p>
        </w:tc>
        <w:tc>
          <w:tcPr>
            <w:tcW w:w="2702" w:type="dxa"/>
            <w:gridSpan w:val="2"/>
            <w:noWrap w:val="0"/>
            <w:vAlign w:val="center"/>
          </w:tcPr>
          <w:p>
            <w:pPr>
              <w:widowControl/>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000000"/>
                <w:sz w:val="21"/>
                <w:szCs w:val="21"/>
                <w:highlight w:val="none"/>
                <w:lang w:val="en-US" w:eastAsia="zh-CN"/>
              </w:rPr>
              <w:t>心理健康教育</w:t>
            </w:r>
          </w:p>
        </w:tc>
        <w:tc>
          <w:tcPr>
            <w:tcW w:w="616"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32</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16</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16</w:t>
            </w:r>
          </w:p>
        </w:tc>
        <w:tc>
          <w:tcPr>
            <w:tcW w:w="450"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rPr>
              <w:t>2*</w:t>
            </w:r>
            <w:r>
              <w:rPr>
                <w:rFonts w:hint="default" w:ascii="Times New Roman" w:hAnsi="Times New Roman" w:eastAsia="宋体" w:cs="Times New Roman"/>
                <w:bCs/>
                <w:sz w:val="21"/>
                <w:szCs w:val="21"/>
                <w:highlight w:val="none"/>
                <w:lang w:val="en-US" w:eastAsia="zh-CN"/>
              </w:rPr>
              <w:t>8</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2*8</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8</w:t>
            </w:r>
          </w:p>
        </w:tc>
        <w:tc>
          <w:tcPr>
            <w:tcW w:w="2702" w:type="dxa"/>
            <w:gridSpan w:val="2"/>
            <w:noWrap w:val="0"/>
            <w:vAlign w:val="center"/>
          </w:tcPr>
          <w:p>
            <w:pPr>
              <w:widowControl/>
              <w:jc w:val="center"/>
              <w:textAlignment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val="en-US" w:eastAsia="zh-CN" w:bidi="ar"/>
              </w:rPr>
              <w:t>大学生</w:t>
            </w:r>
            <w:r>
              <w:rPr>
                <w:rFonts w:hint="default" w:ascii="Times New Roman" w:hAnsi="Times New Roman" w:eastAsia="宋体" w:cs="Times New Roman"/>
                <w:color w:val="000000"/>
                <w:kern w:val="0"/>
                <w:sz w:val="21"/>
                <w:szCs w:val="21"/>
                <w:highlight w:val="none"/>
                <w:lang w:bidi="ar"/>
              </w:rPr>
              <w:t>职业发展与</w:t>
            </w:r>
          </w:p>
          <w:p>
            <w:pPr>
              <w:widowControl/>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000000"/>
                <w:kern w:val="0"/>
                <w:sz w:val="21"/>
                <w:szCs w:val="21"/>
                <w:highlight w:val="none"/>
                <w:lang w:bidi="ar"/>
              </w:rPr>
              <w:t>就业指导</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2</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40</w:t>
            </w:r>
          </w:p>
        </w:tc>
        <w:tc>
          <w:tcPr>
            <w:tcW w:w="471"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32</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8</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2*4</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2*4</w:t>
            </w:r>
          </w:p>
        </w:tc>
        <w:tc>
          <w:tcPr>
            <w:tcW w:w="53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2*4</w:t>
            </w: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9</w:t>
            </w:r>
          </w:p>
        </w:tc>
        <w:tc>
          <w:tcPr>
            <w:tcW w:w="2702" w:type="dxa"/>
            <w:gridSpan w:val="2"/>
            <w:noWrap w:val="0"/>
            <w:vAlign w:val="center"/>
          </w:tcPr>
          <w:p>
            <w:pPr>
              <w:widowControl/>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劳动教育</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val="en-US" w:eastAsia="zh-CN"/>
              </w:rPr>
              <w:t>1</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16</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16</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1</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default" w:ascii="Times New Roman" w:hAnsi="Times New Roman" w:eastAsia="宋体" w:cs="Times New Roman"/>
                <w:i w:val="0"/>
                <w:iCs w:val="0"/>
                <w:color w:val="000000"/>
                <w:kern w:val="0"/>
                <w:sz w:val="21"/>
                <w:szCs w:val="21"/>
                <w:highlight w:val="none"/>
                <w:u w:val="none"/>
                <w:lang w:val="en-US" w:eastAsia="zh-CN" w:bidi="ar"/>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10</w:t>
            </w:r>
          </w:p>
        </w:tc>
        <w:tc>
          <w:tcPr>
            <w:tcW w:w="2702" w:type="dxa"/>
            <w:gridSpan w:val="2"/>
            <w:noWrap w:val="0"/>
            <w:vAlign w:val="center"/>
          </w:tcPr>
          <w:p>
            <w:pPr>
              <w:widowControl/>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bidi="ar"/>
              </w:rPr>
              <w:t>军事理论</w:t>
            </w:r>
          </w:p>
        </w:tc>
        <w:tc>
          <w:tcPr>
            <w:tcW w:w="616"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2</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rPr>
              <w:t>3</w:t>
            </w:r>
            <w:r>
              <w:rPr>
                <w:rFonts w:hint="default" w:ascii="Times New Roman" w:hAnsi="Times New Roman" w:eastAsia="宋体" w:cs="Times New Roman"/>
                <w:bCs/>
                <w:sz w:val="21"/>
                <w:szCs w:val="21"/>
                <w:highlight w:val="none"/>
                <w:lang w:val="en-US" w:eastAsia="zh-CN"/>
              </w:rPr>
              <w:t>6</w:t>
            </w:r>
          </w:p>
        </w:tc>
        <w:tc>
          <w:tcPr>
            <w:tcW w:w="471"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36</w:t>
            </w:r>
          </w:p>
        </w:tc>
        <w:tc>
          <w:tcPr>
            <w:tcW w:w="459"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11</w:t>
            </w:r>
          </w:p>
        </w:tc>
        <w:tc>
          <w:tcPr>
            <w:tcW w:w="2702" w:type="dxa"/>
            <w:gridSpan w:val="2"/>
            <w:noWrap w:val="0"/>
            <w:vAlign w:val="center"/>
          </w:tcPr>
          <w:p>
            <w:pPr>
              <w:widowControl/>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bidi="ar"/>
              </w:rPr>
              <w:t>国家安全教育</w:t>
            </w:r>
          </w:p>
        </w:tc>
        <w:tc>
          <w:tcPr>
            <w:tcW w:w="616" w:type="dxa"/>
            <w:noWrap w:val="0"/>
            <w:vAlign w:val="center"/>
          </w:tcPr>
          <w:p>
            <w:pPr>
              <w:spacing w:line="236"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rPr>
              <w:t>1</w:t>
            </w:r>
          </w:p>
        </w:tc>
        <w:tc>
          <w:tcPr>
            <w:tcW w:w="496"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16</w:t>
            </w:r>
          </w:p>
        </w:tc>
        <w:tc>
          <w:tcPr>
            <w:tcW w:w="471"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16</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1</w:t>
            </w: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bCs/>
                <w:sz w:val="21"/>
                <w:szCs w:val="21"/>
                <w:highlight w:val="none"/>
                <w:lang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widowControl/>
              <w:ind w:firstLine="20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jc w:val="center"/>
              <w:rPr>
                <w:rFonts w:hint="default" w:ascii="Times New Roman" w:hAnsi="Times New Roman" w:eastAsia="宋体" w:cs="Times New Roman"/>
                <w:sz w:val="21"/>
                <w:szCs w:val="21"/>
                <w:highlight w:val="none"/>
              </w:rPr>
            </w:pPr>
          </w:p>
        </w:tc>
        <w:tc>
          <w:tcPr>
            <w:tcW w:w="3772" w:type="dxa"/>
            <w:gridSpan w:val="4"/>
            <w:noWrap w:val="0"/>
            <w:vAlign w:val="center"/>
          </w:tcPr>
          <w:p>
            <w:pPr>
              <w:ind w:firstLine="20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小计</w:t>
            </w:r>
          </w:p>
        </w:tc>
        <w:tc>
          <w:tcPr>
            <w:tcW w:w="518"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31</w:t>
            </w:r>
          </w:p>
        </w:tc>
        <w:tc>
          <w:tcPr>
            <w:tcW w:w="496"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584</w:t>
            </w:r>
          </w:p>
        </w:tc>
        <w:tc>
          <w:tcPr>
            <w:tcW w:w="4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340</w:t>
            </w:r>
          </w:p>
        </w:tc>
        <w:tc>
          <w:tcPr>
            <w:tcW w:w="4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u w:val="none"/>
                <w:lang w:val="en-US" w:eastAsia="zh-CN" w:bidi="ar"/>
              </w:rPr>
              <w:t>244</w:t>
            </w:r>
          </w:p>
        </w:tc>
        <w:tc>
          <w:tcPr>
            <w:tcW w:w="450"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18</w:t>
            </w:r>
          </w:p>
        </w:tc>
        <w:tc>
          <w:tcPr>
            <w:tcW w:w="450"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11</w:t>
            </w:r>
          </w:p>
        </w:tc>
        <w:tc>
          <w:tcPr>
            <w:tcW w:w="450"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w:t>
            </w:r>
          </w:p>
        </w:tc>
        <w:tc>
          <w:tcPr>
            <w:tcW w:w="453"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539"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473"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w:t>
            </w:r>
          </w:p>
        </w:tc>
        <w:tc>
          <w:tcPr>
            <w:tcW w:w="644" w:type="dxa"/>
            <w:noWrap w:val="0"/>
            <w:vAlign w:val="center"/>
          </w:tcPr>
          <w:p>
            <w:pPr>
              <w:jc w:val="center"/>
              <w:rPr>
                <w:rFonts w:hint="default" w:ascii="Times New Roman" w:hAnsi="Times New Roman" w:eastAsia="宋体" w:cs="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widowControl/>
              <w:ind w:firstLine="200"/>
              <w:jc w:val="center"/>
              <w:rPr>
                <w:rFonts w:hint="default" w:ascii="Times New Roman" w:hAnsi="Times New Roman" w:eastAsia="宋体" w:cs="Times New Roman"/>
                <w:sz w:val="21"/>
                <w:szCs w:val="21"/>
                <w:highlight w:val="none"/>
              </w:rPr>
            </w:pPr>
          </w:p>
        </w:tc>
        <w:tc>
          <w:tcPr>
            <w:tcW w:w="316" w:type="dxa"/>
            <w:vMerge w:val="restart"/>
            <w:noWrap w:val="0"/>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公共</w:t>
            </w:r>
            <w:r>
              <w:rPr>
                <w:rFonts w:hint="default" w:ascii="Times New Roman" w:hAnsi="Times New Roman" w:eastAsia="宋体" w:cs="Times New Roman"/>
                <w:sz w:val="21"/>
                <w:szCs w:val="21"/>
                <w:highlight w:val="none"/>
              </w:rPr>
              <w:t>选修</w:t>
            </w:r>
            <w:r>
              <w:rPr>
                <w:rFonts w:hint="default" w:ascii="Times New Roman" w:hAnsi="Times New Roman" w:eastAsia="宋体" w:cs="Times New Roman"/>
                <w:sz w:val="21"/>
                <w:szCs w:val="21"/>
                <w:highlight w:val="none"/>
                <w:lang w:val="en-US" w:eastAsia="zh-CN"/>
              </w:rPr>
              <w:t>课</w:t>
            </w:r>
          </w:p>
        </w:tc>
        <w:tc>
          <w:tcPr>
            <w:tcW w:w="454" w:type="dxa"/>
            <w:vMerge w:val="restart"/>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限定选修</w:t>
            </w:r>
          </w:p>
        </w:tc>
        <w:tc>
          <w:tcPr>
            <w:tcW w:w="488"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1</w:t>
            </w:r>
          </w:p>
        </w:tc>
        <w:tc>
          <w:tcPr>
            <w:tcW w:w="2214"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党史</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bCs/>
                <w:sz w:val="21"/>
                <w:szCs w:val="21"/>
                <w:highlight w:val="none"/>
              </w:rPr>
              <w:t>查</w:t>
            </w:r>
          </w:p>
        </w:tc>
        <w:tc>
          <w:tcPr>
            <w:tcW w:w="518" w:type="dxa"/>
            <w:noWrap w:val="0"/>
            <w:vAlign w:val="center"/>
          </w:tcPr>
          <w:p>
            <w:pPr>
              <w:spacing w:line="236" w:lineRule="exact"/>
              <w:jc w:val="center"/>
              <w:rPr>
                <w:rFonts w:hint="default" w:ascii="Times New Roman" w:hAnsi="Times New Roman" w:eastAsia="宋体" w:cs="Times New Roman"/>
                <w:bCs/>
                <w:sz w:val="21"/>
                <w:szCs w:val="21"/>
                <w:highlight w:val="none"/>
                <w:lang w:eastAsia="zh-CN"/>
              </w:rPr>
            </w:pPr>
            <w:r>
              <w:rPr>
                <w:rFonts w:hint="default" w:ascii="Times New Roman" w:hAnsi="Times New Roman" w:eastAsia="宋体" w:cs="Times New Roman"/>
                <w:sz w:val="21"/>
                <w:szCs w:val="21"/>
                <w:highlight w:val="none"/>
                <w:lang w:val="en-US" w:eastAsia="zh-CN"/>
              </w:rPr>
              <w:t>1</w:t>
            </w:r>
          </w:p>
        </w:tc>
        <w:tc>
          <w:tcPr>
            <w:tcW w:w="496" w:type="dxa"/>
            <w:noWrap w:val="0"/>
            <w:vAlign w:val="center"/>
          </w:tcPr>
          <w:p>
            <w:pPr>
              <w:spacing w:line="236" w:lineRule="exact"/>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16</w:t>
            </w:r>
          </w:p>
        </w:tc>
        <w:tc>
          <w:tcPr>
            <w:tcW w:w="471" w:type="dxa"/>
            <w:noWrap w:val="0"/>
            <w:vAlign w:val="center"/>
          </w:tcPr>
          <w:p>
            <w:pPr>
              <w:spacing w:line="236" w:lineRule="exact"/>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val="en-US" w:eastAsia="zh-CN"/>
              </w:rPr>
              <w:t>16</w:t>
            </w:r>
          </w:p>
        </w:tc>
        <w:tc>
          <w:tcPr>
            <w:tcW w:w="459" w:type="dxa"/>
            <w:noWrap w:val="0"/>
            <w:vAlign w:val="center"/>
          </w:tcPr>
          <w:p>
            <w:pPr>
              <w:spacing w:line="236" w:lineRule="exact"/>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3"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1</w:t>
            </w:r>
          </w:p>
        </w:tc>
        <w:tc>
          <w:tcPr>
            <w:tcW w:w="539"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val="en-US" w:eastAsia="zh-CN"/>
              </w:rPr>
              <w:t>教学与科研处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widowControl/>
              <w:ind w:firstLine="20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widowControl/>
              <w:jc w:val="center"/>
              <w:rPr>
                <w:rFonts w:hint="default" w:ascii="Times New Roman" w:hAnsi="Times New Roman" w:eastAsia="宋体" w:cs="Times New Roman"/>
                <w:sz w:val="21"/>
                <w:szCs w:val="21"/>
                <w:highlight w:val="none"/>
              </w:rPr>
            </w:pPr>
          </w:p>
        </w:tc>
        <w:tc>
          <w:tcPr>
            <w:tcW w:w="454"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88"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2214"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创新创业教育</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bCs/>
                <w:sz w:val="21"/>
                <w:szCs w:val="21"/>
                <w:highlight w:val="none"/>
              </w:rPr>
              <w:t>查</w:t>
            </w:r>
          </w:p>
        </w:tc>
        <w:tc>
          <w:tcPr>
            <w:tcW w:w="518" w:type="dxa"/>
            <w:noWrap w:val="0"/>
            <w:vAlign w:val="center"/>
          </w:tcPr>
          <w:p>
            <w:pPr>
              <w:spacing w:line="236" w:lineRule="exact"/>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496" w:type="dxa"/>
            <w:noWrap w:val="0"/>
            <w:vAlign w:val="center"/>
          </w:tcPr>
          <w:p>
            <w:pPr>
              <w:spacing w:line="236" w:lineRule="exact"/>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16</w:t>
            </w:r>
          </w:p>
        </w:tc>
        <w:tc>
          <w:tcPr>
            <w:tcW w:w="471" w:type="dxa"/>
            <w:noWrap w:val="0"/>
            <w:vAlign w:val="center"/>
          </w:tcPr>
          <w:p>
            <w:pPr>
              <w:spacing w:line="236" w:lineRule="exact"/>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val="en-US" w:eastAsia="zh-CN"/>
              </w:rPr>
              <w:t>16</w:t>
            </w:r>
          </w:p>
        </w:tc>
        <w:tc>
          <w:tcPr>
            <w:tcW w:w="459" w:type="dxa"/>
            <w:noWrap w:val="0"/>
            <w:vAlign w:val="center"/>
          </w:tcPr>
          <w:p>
            <w:pPr>
              <w:spacing w:line="236" w:lineRule="exact"/>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left"/>
              <w:rPr>
                <w:rFonts w:hint="default" w:ascii="Times New Roman" w:hAnsi="Times New Roman" w:eastAsia="宋体" w:cs="Times New Roman"/>
                <w:sz w:val="21"/>
                <w:szCs w:val="21"/>
                <w:highlight w:val="none"/>
                <w:lang w:val="en-US" w:eastAsia="zh-CN"/>
              </w:rPr>
            </w:pPr>
          </w:p>
        </w:tc>
        <w:tc>
          <w:tcPr>
            <w:tcW w:w="450" w:type="dxa"/>
            <w:noWrap w:val="0"/>
            <w:vAlign w:val="center"/>
          </w:tcPr>
          <w:p>
            <w:pPr>
              <w:jc w:val="left"/>
              <w:rPr>
                <w:rFonts w:hint="default" w:ascii="Times New Roman" w:hAnsi="Times New Roman" w:eastAsia="宋体" w:cs="Times New Roman"/>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453"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2*8</w:t>
            </w:r>
          </w:p>
        </w:tc>
        <w:tc>
          <w:tcPr>
            <w:tcW w:w="539" w:type="dxa"/>
            <w:noWrap w:val="0"/>
            <w:vAlign w:val="center"/>
          </w:tcPr>
          <w:p>
            <w:pPr>
              <w:jc w:val="center"/>
              <w:rPr>
                <w:rFonts w:hint="default" w:ascii="Times New Roman" w:hAnsi="Times New Roman" w:eastAsia="宋体" w:cs="Times New Roman"/>
                <w:sz w:val="21"/>
                <w:szCs w:val="21"/>
                <w:highlight w:val="none"/>
                <w:lang w:val="en-US" w:eastAsia="zh-CN"/>
              </w:rPr>
            </w:pPr>
          </w:p>
        </w:tc>
        <w:tc>
          <w:tcPr>
            <w:tcW w:w="473" w:type="dxa"/>
            <w:noWrap w:val="0"/>
            <w:vAlign w:val="center"/>
          </w:tcPr>
          <w:p>
            <w:pPr>
              <w:jc w:val="left"/>
              <w:rPr>
                <w:rFonts w:hint="default" w:ascii="Times New Roman" w:hAnsi="Times New Roman" w:eastAsia="宋体" w:cs="Times New Roman"/>
                <w:sz w:val="21"/>
                <w:szCs w:val="21"/>
                <w:highlight w:val="none"/>
                <w:lang w:val="en-US" w:eastAsia="zh-CN"/>
              </w:rPr>
            </w:pPr>
          </w:p>
        </w:tc>
        <w:tc>
          <w:tcPr>
            <w:tcW w:w="644" w:type="dxa"/>
            <w:noWrap w:val="0"/>
            <w:vAlign w:val="center"/>
          </w:tcPr>
          <w:p>
            <w:pPr>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Cs/>
                <w:sz w:val="21"/>
                <w:szCs w:val="21"/>
                <w:highlight w:val="none"/>
                <w:lang w:val="en-US"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widowControl/>
              <w:ind w:firstLine="20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widowControl/>
              <w:jc w:val="center"/>
              <w:rPr>
                <w:rFonts w:hint="default" w:ascii="Times New Roman" w:hAnsi="Times New Roman" w:eastAsia="宋体" w:cs="Times New Roman"/>
                <w:sz w:val="21"/>
                <w:szCs w:val="21"/>
                <w:highlight w:val="none"/>
              </w:rPr>
            </w:pPr>
          </w:p>
        </w:tc>
        <w:tc>
          <w:tcPr>
            <w:tcW w:w="454"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88"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w:t>
            </w:r>
          </w:p>
        </w:tc>
        <w:tc>
          <w:tcPr>
            <w:tcW w:w="2214"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大学语文</w:t>
            </w:r>
          </w:p>
        </w:tc>
        <w:tc>
          <w:tcPr>
            <w:tcW w:w="616"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考查</w:t>
            </w:r>
          </w:p>
        </w:tc>
        <w:tc>
          <w:tcPr>
            <w:tcW w:w="518" w:type="dxa"/>
            <w:noWrap w:val="0"/>
            <w:vAlign w:val="center"/>
          </w:tcPr>
          <w:p>
            <w:pPr>
              <w:spacing w:line="236"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496" w:type="dxa"/>
            <w:noWrap w:val="0"/>
            <w:vAlign w:val="center"/>
          </w:tcPr>
          <w:p>
            <w:pPr>
              <w:spacing w:line="236"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16</w:t>
            </w:r>
          </w:p>
        </w:tc>
        <w:tc>
          <w:tcPr>
            <w:tcW w:w="471" w:type="dxa"/>
            <w:noWrap w:val="0"/>
            <w:vAlign w:val="center"/>
          </w:tcPr>
          <w:p>
            <w:pPr>
              <w:spacing w:line="236"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16</w:t>
            </w:r>
          </w:p>
        </w:tc>
        <w:tc>
          <w:tcPr>
            <w:tcW w:w="459" w:type="dxa"/>
            <w:noWrap w:val="0"/>
            <w:vAlign w:val="center"/>
          </w:tcPr>
          <w:p>
            <w:pPr>
              <w:spacing w:line="236" w:lineRule="exact"/>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2*8</w:t>
            </w:r>
          </w:p>
        </w:tc>
        <w:tc>
          <w:tcPr>
            <w:tcW w:w="450" w:type="dxa"/>
            <w:noWrap w:val="0"/>
            <w:vAlign w:val="center"/>
          </w:tcPr>
          <w:p>
            <w:pPr>
              <w:jc w:val="left"/>
              <w:rPr>
                <w:rFonts w:hint="default" w:ascii="Times New Roman" w:hAnsi="Times New Roman" w:eastAsia="宋体" w:cs="Times New Roman"/>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453" w:type="dxa"/>
            <w:noWrap w:val="0"/>
            <w:vAlign w:val="center"/>
          </w:tcPr>
          <w:p>
            <w:pPr>
              <w:jc w:val="center"/>
              <w:rPr>
                <w:rFonts w:hint="default" w:ascii="Times New Roman" w:hAnsi="Times New Roman" w:eastAsia="宋体" w:cs="Times New Roman"/>
                <w:sz w:val="21"/>
                <w:szCs w:val="21"/>
                <w:highlight w:val="none"/>
                <w:lang w:val="en-US" w:eastAsia="zh-CN"/>
              </w:rPr>
            </w:pPr>
          </w:p>
        </w:tc>
        <w:tc>
          <w:tcPr>
            <w:tcW w:w="539" w:type="dxa"/>
            <w:noWrap w:val="0"/>
            <w:vAlign w:val="center"/>
          </w:tcPr>
          <w:p>
            <w:pPr>
              <w:jc w:val="center"/>
              <w:rPr>
                <w:rFonts w:hint="default" w:ascii="Times New Roman" w:hAnsi="Times New Roman" w:eastAsia="宋体" w:cs="Times New Roman"/>
                <w:sz w:val="21"/>
                <w:szCs w:val="21"/>
                <w:highlight w:val="none"/>
                <w:lang w:val="en-US" w:eastAsia="zh-CN"/>
              </w:rPr>
            </w:pPr>
          </w:p>
        </w:tc>
        <w:tc>
          <w:tcPr>
            <w:tcW w:w="473" w:type="dxa"/>
            <w:noWrap w:val="0"/>
            <w:vAlign w:val="center"/>
          </w:tcPr>
          <w:p>
            <w:pPr>
              <w:jc w:val="left"/>
              <w:rPr>
                <w:rFonts w:hint="default" w:ascii="Times New Roman" w:hAnsi="Times New Roman" w:eastAsia="宋体" w:cs="Times New Roman"/>
                <w:sz w:val="21"/>
                <w:szCs w:val="21"/>
                <w:highlight w:val="none"/>
                <w:lang w:val="en-US" w:eastAsia="zh-CN"/>
              </w:rPr>
            </w:pPr>
          </w:p>
        </w:tc>
        <w:tc>
          <w:tcPr>
            <w:tcW w:w="644" w:type="dxa"/>
            <w:noWrap w:val="0"/>
            <w:vAlign w:val="center"/>
          </w:tcPr>
          <w:p>
            <w:pPr>
              <w:jc w:val="left"/>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文化系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widowControl/>
              <w:ind w:firstLine="20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p>
        </w:tc>
        <w:tc>
          <w:tcPr>
            <w:tcW w:w="454"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任意选修</w:t>
            </w:r>
          </w:p>
        </w:tc>
        <w:tc>
          <w:tcPr>
            <w:tcW w:w="48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1</w:t>
            </w:r>
          </w:p>
        </w:tc>
        <w:tc>
          <w:tcPr>
            <w:tcW w:w="22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val="en-US" w:eastAsia="zh-CN"/>
              </w:rPr>
              <w:t>人文素养</w:t>
            </w:r>
            <w:r>
              <w:rPr>
                <w:rFonts w:hint="default" w:ascii="Times New Roman" w:hAnsi="Times New Roman" w:eastAsia="宋体" w:cs="Times New Roman"/>
                <w:sz w:val="21"/>
                <w:szCs w:val="21"/>
                <w:highlight w:val="none"/>
              </w:rPr>
              <w:t>类</w:t>
            </w:r>
          </w:p>
        </w:tc>
        <w:tc>
          <w:tcPr>
            <w:tcW w:w="616" w:type="dxa"/>
            <w:noWrap w:val="0"/>
            <w:vAlign w:val="center"/>
          </w:tcPr>
          <w:p>
            <w:pPr>
              <w:spacing w:line="236" w:lineRule="exact"/>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sz w:val="21"/>
                <w:szCs w:val="21"/>
                <w:highlight w:val="none"/>
                <w:lang w:val="en-US" w:eastAsia="zh-CN"/>
              </w:rPr>
              <w:t>查</w:t>
            </w:r>
          </w:p>
        </w:tc>
        <w:tc>
          <w:tcPr>
            <w:tcW w:w="518" w:type="dxa"/>
            <w:vMerge w:val="restart"/>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6</w:t>
            </w:r>
          </w:p>
        </w:tc>
        <w:tc>
          <w:tcPr>
            <w:tcW w:w="496" w:type="dxa"/>
            <w:vMerge w:val="restart"/>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96</w:t>
            </w:r>
          </w:p>
        </w:tc>
        <w:tc>
          <w:tcPr>
            <w:tcW w:w="471" w:type="dxa"/>
            <w:vMerge w:val="restart"/>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96</w:t>
            </w:r>
          </w:p>
        </w:tc>
        <w:tc>
          <w:tcPr>
            <w:tcW w:w="459" w:type="dxa"/>
            <w:vMerge w:val="restart"/>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2815" w:type="dxa"/>
            <w:gridSpan w:val="6"/>
            <w:vMerge w:val="restart"/>
            <w:noWrap w:val="0"/>
            <w:vAlign w:val="center"/>
          </w:tcPr>
          <w:p>
            <w:pPr>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学生</w:t>
            </w:r>
            <w:r>
              <w:rPr>
                <w:rFonts w:hint="default" w:ascii="Times New Roman" w:hAnsi="Times New Roman" w:eastAsia="宋体" w:cs="Times New Roman"/>
                <w:sz w:val="21"/>
                <w:szCs w:val="21"/>
                <w:highlight w:val="none"/>
              </w:rPr>
              <w:t>毕业前至少修满</w:t>
            </w:r>
            <w:r>
              <w:rPr>
                <w:rFonts w:hint="default" w:ascii="Times New Roman" w:hAnsi="Times New Roman" w:eastAsia="宋体" w:cs="Times New Roman"/>
                <w:sz w:val="21"/>
                <w:szCs w:val="21"/>
                <w:highlight w:val="none"/>
                <w:lang w:val="en-US" w:eastAsia="zh-CN"/>
              </w:rPr>
              <w:t>6</w:t>
            </w:r>
            <w:r>
              <w:rPr>
                <w:rFonts w:hint="default" w:ascii="Times New Roman" w:hAnsi="Times New Roman" w:eastAsia="宋体" w:cs="Times New Roman"/>
                <w:sz w:val="21"/>
                <w:szCs w:val="21"/>
                <w:highlight w:val="none"/>
              </w:rPr>
              <w:t>学分</w:t>
            </w:r>
            <w:r>
              <w:rPr>
                <w:rFonts w:hint="default" w:ascii="Times New Roman" w:hAnsi="Times New Roman" w:eastAsia="宋体" w:cs="Times New Roman"/>
                <w:sz w:val="21"/>
                <w:szCs w:val="21"/>
                <w:highlight w:val="none"/>
                <w:lang w:eastAsia="zh-CN"/>
              </w:rPr>
              <w:t>。</w:t>
            </w:r>
          </w:p>
        </w:tc>
        <w:tc>
          <w:tcPr>
            <w:tcW w:w="644" w:type="dxa"/>
            <w:vMerge w:val="restart"/>
            <w:noWrap w:val="0"/>
            <w:vAlign w:val="center"/>
          </w:tcPr>
          <w:p>
            <w:pPr>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教学与科研处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widowControl/>
              <w:ind w:firstLine="20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p>
        </w:tc>
        <w:tc>
          <w:tcPr>
            <w:tcW w:w="45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rPr>
            </w:pPr>
          </w:p>
        </w:tc>
        <w:tc>
          <w:tcPr>
            <w:tcW w:w="48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22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科学</w:t>
            </w:r>
            <w:r>
              <w:rPr>
                <w:rFonts w:hint="default" w:ascii="Times New Roman" w:hAnsi="Times New Roman" w:eastAsia="宋体" w:cs="Times New Roman"/>
                <w:sz w:val="21"/>
                <w:szCs w:val="21"/>
                <w:highlight w:val="none"/>
                <w:lang w:val="en-US" w:eastAsia="zh-CN"/>
              </w:rPr>
              <w:t>素养</w:t>
            </w:r>
            <w:r>
              <w:rPr>
                <w:rFonts w:hint="default" w:ascii="Times New Roman" w:hAnsi="Times New Roman" w:eastAsia="宋体" w:cs="Times New Roman"/>
                <w:sz w:val="21"/>
                <w:szCs w:val="21"/>
                <w:highlight w:val="none"/>
              </w:rPr>
              <w:t>类</w:t>
            </w:r>
          </w:p>
        </w:tc>
        <w:tc>
          <w:tcPr>
            <w:tcW w:w="616" w:type="dxa"/>
            <w:noWrap w:val="0"/>
            <w:vAlign w:val="center"/>
          </w:tcPr>
          <w:p>
            <w:pPr>
              <w:spacing w:line="236" w:lineRule="exact"/>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sz w:val="21"/>
                <w:szCs w:val="21"/>
                <w:highlight w:val="none"/>
                <w:lang w:val="en-US" w:eastAsia="zh-CN"/>
              </w:rPr>
              <w:t>查</w:t>
            </w:r>
          </w:p>
        </w:tc>
        <w:tc>
          <w:tcPr>
            <w:tcW w:w="518" w:type="dxa"/>
            <w:vMerge w:val="continue"/>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96" w:type="dxa"/>
            <w:vMerge w:val="continue"/>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71" w:type="dxa"/>
            <w:vMerge w:val="continue"/>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9"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2815" w:type="dxa"/>
            <w:gridSpan w:val="6"/>
            <w:vMerge w:val="continue"/>
            <w:noWrap w:val="0"/>
            <w:vAlign w:val="center"/>
          </w:tcPr>
          <w:p>
            <w:pPr>
              <w:jc w:val="left"/>
              <w:rPr>
                <w:rFonts w:hint="default" w:ascii="Times New Roman" w:hAnsi="Times New Roman" w:eastAsia="宋体" w:cs="Times New Roman"/>
                <w:sz w:val="21"/>
                <w:szCs w:val="21"/>
                <w:highlight w:val="none"/>
                <w:lang w:val="en-US" w:eastAsia="zh-CN"/>
              </w:rPr>
            </w:pPr>
          </w:p>
        </w:tc>
        <w:tc>
          <w:tcPr>
            <w:tcW w:w="644" w:type="dxa"/>
            <w:vMerge w:val="continue"/>
            <w:noWrap w:val="0"/>
            <w:vAlign w:val="center"/>
          </w:tcPr>
          <w:p>
            <w:pPr>
              <w:jc w:val="left"/>
              <w:rPr>
                <w:rFonts w:hint="default" w:ascii="Times New Roman" w:hAnsi="Times New Roman" w:eastAsia="宋体" w:cs="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widowControl/>
              <w:ind w:firstLine="20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p>
        </w:tc>
        <w:tc>
          <w:tcPr>
            <w:tcW w:w="45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rPr>
            </w:pPr>
          </w:p>
        </w:tc>
        <w:tc>
          <w:tcPr>
            <w:tcW w:w="48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w:t>
            </w:r>
          </w:p>
        </w:tc>
        <w:tc>
          <w:tcPr>
            <w:tcW w:w="22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val="en-US" w:eastAsia="zh-CN"/>
              </w:rPr>
              <w:t>艺术素养类</w:t>
            </w:r>
          </w:p>
        </w:tc>
        <w:tc>
          <w:tcPr>
            <w:tcW w:w="616" w:type="dxa"/>
            <w:noWrap w:val="0"/>
            <w:vAlign w:val="center"/>
          </w:tcPr>
          <w:p>
            <w:pPr>
              <w:spacing w:line="236" w:lineRule="exact"/>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考</w:t>
            </w:r>
            <w:r>
              <w:rPr>
                <w:rFonts w:hint="default" w:ascii="Times New Roman" w:hAnsi="Times New Roman" w:eastAsia="宋体" w:cs="Times New Roman"/>
                <w:sz w:val="21"/>
                <w:szCs w:val="21"/>
                <w:highlight w:val="none"/>
                <w:lang w:val="en-US" w:eastAsia="zh-CN"/>
              </w:rPr>
              <w:t>查</w:t>
            </w:r>
          </w:p>
        </w:tc>
        <w:tc>
          <w:tcPr>
            <w:tcW w:w="518" w:type="dxa"/>
            <w:vMerge w:val="continue"/>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96" w:type="dxa"/>
            <w:vMerge w:val="continue"/>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71" w:type="dxa"/>
            <w:vMerge w:val="continue"/>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9"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2815" w:type="dxa"/>
            <w:gridSpan w:val="6"/>
            <w:vMerge w:val="continue"/>
            <w:noWrap w:val="0"/>
            <w:vAlign w:val="center"/>
          </w:tcPr>
          <w:p>
            <w:pPr>
              <w:jc w:val="left"/>
              <w:rPr>
                <w:rFonts w:hint="default" w:ascii="Times New Roman" w:hAnsi="Times New Roman" w:eastAsia="宋体" w:cs="Times New Roman"/>
                <w:sz w:val="21"/>
                <w:szCs w:val="21"/>
                <w:highlight w:val="none"/>
                <w:lang w:val="en-US" w:eastAsia="zh-CN"/>
              </w:rPr>
            </w:pPr>
          </w:p>
        </w:tc>
        <w:tc>
          <w:tcPr>
            <w:tcW w:w="644" w:type="dxa"/>
            <w:vMerge w:val="continue"/>
            <w:noWrap w:val="0"/>
            <w:vAlign w:val="center"/>
          </w:tcPr>
          <w:p>
            <w:pPr>
              <w:jc w:val="left"/>
              <w:rPr>
                <w:rFonts w:hint="default" w:ascii="Times New Roman" w:hAnsi="Times New Roman" w:eastAsia="宋体" w:cs="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rPr>
            </w:pPr>
          </w:p>
        </w:tc>
        <w:tc>
          <w:tcPr>
            <w:tcW w:w="3772" w:type="dxa"/>
            <w:gridSpan w:val="4"/>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小</w:t>
            </w:r>
            <w:r>
              <w:rPr>
                <w:rFonts w:hint="default" w:ascii="Times New Roman" w:hAnsi="Times New Roman" w:eastAsia="宋体" w:cs="Times New Roman"/>
                <w:bCs/>
                <w:sz w:val="21"/>
                <w:szCs w:val="21"/>
                <w:highlight w:val="none"/>
              </w:rPr>
              <w:t>计</w:t>
            </w:r>
          </w:p>
        </w:tc>
        <w:tc>
          <w:tcPr>
            <w:tcW w:w="518" w:type="dxa"/>
            <w:noWrap w:val="0"/>
            <w:vAlign w:val="center"/>
          </w:tcPr>
          <w:p>
            <w:pPr>
              <w:spacing w:line="236"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9</w:t>
            </w:r>
          </w:p>
        </w:tc>
        <w:tc>
          <w:tcPr>
            <w:tcW w:w="496" w:type="dxa"/>
            <w:noWrap w:val="0"/>
            <w:vAlign w:val="center"/>
          </w:tcPr>
          <w:p>
            <w:pPr>
              <w:spacing w:line="236"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144</w:t>
            </w:r>
          </w:p>
        </w:tc>
        <w:tc>
          <w:tcPr>
            <w:tcW w:w="471" w:type="dxa"/>
            <w:noWrap w:val="0"/>
            <w:vAlign w:val="center"/>
          </w:tcPr>
          <w:p>
            <w:pPr>
              <w:spacing w:line="236"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144</w:t>
            </w: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53"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2</w:t>
            </w:r>
          </w:p>
        </w:tc>
        <w:tc>
          <w:tcPr>
            <w:tcW w:w="53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473"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0</w:t>
            </w: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jc w:val="center"/>
              <w:rPr>
                <w:rFonts w:hint="default" w:ascii="Times New Roman" w:hAnsi="Times New Roman" w:eastAsia="宋体" w:cs="Times New Roman"/>
                <w:sz w:val="21"/>
                <w:szCs w:val="21"/>
                <w:highlight w:val="none"/>
              </w:rPr>
            </w:pPr>
          </w:p>
        </w:tc>
        <w:tc>
          <w:tcPr>
            <w:tcW w:w="4088" w:type="dxa"/>
            <w:gridSpan w:val="5"/>
            <w:noWrap w:val="0"/>
            <w:vAlign w:val="center"/>
          </w:tcPr>
          <w:p>
            <w:pPr>
              <w:jc w:val="center"/>
              <w:rPr>
                <w:rFonts w:hint="default" w:ascii="Times New Roman" w:hAnsi="Times New Roman" w:eastAsia="宋体" w:cs="Times New Roman"/>
                <w:b/>
                <w:bCs w:val="0"/>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合计</w:t>
            </w:r>
          </w:p>
        </w:tc>
        <w:tc>
          <w:tcPr>
            <w:tcW w:w="518" w:type="dxa"/>
            <w:noWrap w:val="0"/>
            <w:vAlign w:val="center"/>
          </w:tcPr>
          <w:p>
            <w:pPr>
              <w:jc w:val="center"/>
              <w:rPr>
                <w:rFonts w:hint="default" w:ascii="Times New Roman" w:hAnsi="Times New Roman" w:eastAsia="宋体" w:cs="Times New Roman"/>
                <w:b/>
                <w:bCs w:val="0"/>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40</w:t>
            </w:r>
          </w:p>
        </w:tc>
        <w:tc>
          <w:tcPr>
            <w:tcW w:w="496" w:type="dxa"/>
            <w:noWrap w:val="0"/>
            <w:vAlign w:val="center"/>
          </w:tcPr>
          <w:p>
            <w:pPr>
              <w:jc w:val="center"/>
              <w:rPr>
                <w:rFonts w:hint="default" w:ascii="Times New Roman" w:hAnsi="Times New Roman" w:eastAsia="宋体" w:cs="Times New Roman"/>
                <w:b/>
                <w:bCs w:val="0"/>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728</w:t>
            </w:r>
          </w:p>
        </w:tc>
        <w:tc>
          <w:tcPr>
            <w:tcW w:w="471" w:type="dxa"/>
            <w:noWrap w:val="0"/>
            <w:vAlign w:val="center"/>
          </w:tcPr>
          <w:p>
            <w:pPr>
              <w:jc w:val="center"/>
              <w:rPr>
                <w:rFonts w:hint="default" w:ascii="Times New Roman" w:hAnsi="Times New Roman" w:eastAsia="宋体" w:cs="Times New Roman"/>
                <w:b/>
                <w:bCs w:val="0"/>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484</w:t>
            </w:r>
          </w:p>
        </w:tc>
        <w:tc>
          <w:tcPr>
            <w:tcW w:w="459" w:type="dxa"/>
            <w:noWrap w:val="0"/>
            <w:vAlign w:val="center"/>
          </w:tcPr>
          <w:p>
            <w:pPr>
              <w:jc w:val="center"/>
              <w:rPr>
                <w:rFonts w:hint="default" w:ascii="Times New Roman" w:hAnsi="Times New Roman" w:eastAsia="宋体" w:cs="Times New Roman"/>
                <w:b/>
                <w:bCs w:val="0"/>
                <w:sz w:val="21"/>
                <w:szCs w:val="21"/>
                <w:highlight w:val="none"/>
                <w:lang w:val="en-US" w:eastAsia="zh-CN"/>
              </w:rPr>
            </w:pPr>
            <w:r>
              <w:rPr>
                <w:rFonts w:hint="default" w:ascii="Times New Roman" w:hAnsi="Times New Roman" w:eastAsia="宋体" w:cs="Times New Roman"/>
                <w:b/>
                <w:bCs w:val="0"/>
                <w:sz w:val="21"/>
                <w:szCs w:val="21"/>
                <w:highlight w:val="none"/>
                <w:lang w:val="en-US" w:eastAsia="zh-CN"/>
              </w:rPr>
              <w:t>244</w:t>
            </w:r>
          </w:p>
        </w:tc>
        <w:tc>
          <w:tcPr>
            <w:tcW w:w="450" w:type="dxa"/>
            <w:noWrap w:val="0"/>
            <w:vAlign w:val="center"/>
          </w:tcPr>
          <w:p>
            <w:pPr>
              <w:jc w:val="center"/>
              <w:rPr>
                <w:rFonts w:hint="default" w:ascii="Times New Roman" w:hAnsi="Times New Roman" w:eastAsia="宋体" w:cs="Times New Roman"/>
                <w:b/>
                <w:bCs w:val="0"/>
                <w:kern w:val="2"/>
                <w:sz w:val="21"/>
                <w:szCs w:val="21"/>
                <w:highlight w:val="none"/>
                <w:lang w:val="en-US" w:eastAsia="zh-CN" w:bidi="ar-SA"/>
              </w:rPr>
            </w:pPr>
            <w:r>
              <w:rPr>
                <w:rFonts w:hint="default" w:ascii="Times New Roman" w:hAnsi="Times New Roman" w:eastAsia="宋体" w:cs="Times New Roman"/>
                <w:b/>
                <w:bCs w:val="0"/>
                <w:sz w:val="21"/>
                <w:szCs w:val="21"/>
                <w:highlight w:val="none"/>
                <w:lang w:val="en-US" w:eastAsia="zh-CN"/>
              </w:rPr>
              <w:t>19</w:t>
            </w:r>
          </w:p>
        </w:tc>
        <w:tc>
          <w:tcPr>
            <w:tcW w:w="450" w:type="dxa"/>
            <w:noWrap w:val="0"/>
            <w:vAlign w:val="center"/>
          </w:tcPr>
          <w:p>
            <w:pPr>
              <w:jc w:val="center"/>
              <w:rPr>
                <w:rFonts w:hint="default" w:ascii="Times New Roman" w:hAnsi="Times New Roman" w:eastAsia="宋体" w:cs="Times New Roman"/>
                <w:b/>
                <w:bCs w:val="0"/>
                <w:kern w:val="2"/>
                <w:sz w:val="21"/>
                <w:szCs w:val="21"/>
                <w:highlight w:val="none"/>
                <w:lang w:val="en-US" w:eastAsia="zh-CN" w:bidi="ar-SA"/>
              </w:rPr>
            </w:pPr>
            <w:r>
              <w:rPr>
                <w:rFonts w:hint="default" w:ascii="Times New Roman" w:hAnsi="Times New Roman" w:eastAsia="宋体" w:cs="Times New Roman"/>
                <w:b/>
                <w:bCs w:val="0"/>
                <w:sz w:val="21"/>
                <w:szCs w:val="21"/>
                <w:highlight w:val="none"/>
                <w:lang w:val="en-US" w:eastAsia="zh-CN"/>
              </w:rPr>
              <w:t>11</w:t>
            </w:r>
          </w:p>
        </w:tc>
        <w:tc>
          <w:tcPr>
            <w:tcW w:w="450" w:type="dxa"/>
            <w:noWrap w:val="0"/>
            <w:vAlign w:val="center"/>
          </w:tcPr>
          <w:p>
            <w:pPr>
              <w:jc w:val="center"/>
              <w:rPr>
                <w:rFonts w:hint="default" w:ascii="Times New Roman" w:hAnsi="Times New Roman" w:eastAsia="宋体" w:cs="Times New Roman"/>
                <w:b/>
                <w:bCs w:val="0"/>
                <w:kern w:val="2"/>
                <w:sz w:val="21"/>
                <w:szCs w:val="21"/>
                <w:highlight w:val="none"/>
                <w:lang w:val="en-US" w:eastAsia="zh-CN" w:bidi="ar-SA"/>
              </w:rPr>
            </w:pPr>
            <w:r>
              <w:rPr>
                <w:rFonts w:hint="default" w:ascii="Times New Roman" w:hAnsi="Times New Roman" w:eastAsia="宋体" w:cs="Times New Roman"/>
                <w:b/>
                <w:bCs w:val="0"/>
                <w:sz w:val="21"/>
                <w:szCs w:val="21"/>
                <w:highlight w:val="none"/>
                <w:lang w:val="en-US" w:eastAsia="zh-CN"/>
              </w:rPr>
              <w:t>4</w:t>
            </w:r>
          </w:p>
        </w:tc>
        <w:tc>
          <w:tcPr>
            <w:tcW w:w="453" w:type="dxa"/>
            <w:noWrap w:val="0"/>
            <w:vAlign w:val="center"/>
          </w:tcPr>
          <w:p>
            <w:pPr>
              <w:jc w:val="center"/>
              <w:rPr>
                <w:rFonts w:hint="default" w:ascii="Times New Roman" w:hAnsi="Times New Roman" w:eastAsia="宋体" w:cs="Times New Roman"/>
                <w:b/>
                <w:bCs w:val="0"/>
                <w:kern w:val="2"/>
                <w:sz w:val="21"/>
                <w:szCs w:val="21"/>
                <w:highlight w:val="none"/>
                <w:lang w:val="en-US" w:eastAsia="zh-CN" w:bidi="ar-SA"/>
              </w:rPr>
            </w:pPr>
            <w:r>
              <w:rPr>
                <w:rFonts w:hint="default" w:ascii="Times New Roman" w:hAnsi="Times New Roman" w:eastAsia="宋体" w:cs="Times New Roman"/>
                <w:b/>
                <w:bCs w:val="0"/>
                <w:sz w:val="21"/>
                <w:szCs w:val="21"/>
                <w:highlight w:val="none"/>
                <w:lang w:val="en-US" w:eastAsia="zh-CN"/>
              </w:rPr>
              <w:t>5</w:t>
            </w:r>
          </w:p>
        </w:tc>
        <w:tc>
          <w:tcPr>
            <w:tcW w:w="539" w:type="dxa"/>
            <w:noWrap w:val="0"/>
            <w:vAlign w:val="center"/>
          </w:tcPr>
          <w:p>
            <w:pPr>
              <w:jc w:val="center"/>
              <w:rPr>
                <w:rFonts w:hint="default" w:ascii="Times New Roman" w:hAnsi="Times New Roman" w:eastAsia="宋体" w:cs="Times New Roman"/>
                <w:b/>
                <w:bCs w:val="0"/>
                <w:kern w:val="2"/>
                <w:sz w:val="21"/>
                <w:szCs w:val="21"/>
                <w:highlight w:val="none"/>
                <w:lang w:val="en-US" w:eastAsia="zh-CN" w:bidi="ar-SA"/>
              </w:rPr>
            </w:pPr>
            <w:r>
              <w:rPr>
                <w:rFonts w:hint="default" w:ascii="Times New Roman" w:hAnsi="Times New Roman" w:eastAsia="宋体" w:cs="Times New Roman"/>
                <w:b/>
                <w:bCs w:val="0"/>
                <w:sz w:val="21"/>
                <w:szCs w:val="21"/>
                <w:highlight w:val="none"/>
                <w:lang w:val="en-US" w:eastAsia="zh-CN"/>
              </w:rPr>
              <w:t>1</w:t>
            </w:r>
          </w:p>
        </w:tc>
        <w:tc>
          <w:tcPr>
            <w:tcW w:w="473" w:type="dxa"/>
            <w:noWrap w:val="0"/>
            <w:vAlign w:val="center"/>
          </w:tcPr>
          <w:p>
            <w:pPr>
              <w:jc w:val="center"/>
              <w:rPr>
                <w:rFonts w:hint="default" w:ascii="Times New Roman" w:hAnsi="Times New Roman" w:eastAsia="宋体" w:cs="Times New Roman"/>
                <w:b/>
                <w:bCs w:val="0"/>
                <w:kern w:val="2"/>
                <w:sz w:val="21"/>
                <w:szCs w:val="21"/>
                <w:highlight w:val="none"/>
                <w:lang w:val="en-US" w:eastAsia="zh-CN" w:bidi="ar-SA"/>
              </w:rPr>
            </w:pPr>
            <w:r>
              <w:rPr>
                <w:rFonts w:hint="default" w:ascii="Times New Roman" w:hAnsi="Times New Roman" w:eastAsia="宋体" w:cs="Times New Roman"/>
                <w:b/>
                <w:bCs w:val="0"/>
                <w:sz w:val="21"/>
                <w:szCs w:val="21"/>
                <w:highlight w:val="none"/>
                <w:lang w:val="en-US" w:eastAsia="zh-CN"/>
              </w:rPr>
              <w:t>0</w:t>
            </w:r>
          </w:p>
        </w:tc>
        <w:tc>
          <w:tcPr>
            <w:tcW w:w="644" w:type="dxa"/>
            <w:noWrap w:val="0"/>
            <w:vAlign w:val="center"/>
          </w:tcPr>
          <w:p>
            <w:pPr>
              <w:jc w:val="center"/>
              <w:rPr>
                <w:rFonts w:hint="default" w:ascii="Times New Roman" w:hAnsi="Times New Roman" w:eastAsia="宋体" w:cs="Times New Roman"/>
                <w:b/>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restart"/>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专业课程</w:t>
            </w:r>
          </w:p>
          <w:p>
            <w:pPr>
              <w:ind w:firstLine="200"/>
              <w:jc w:val="center"/>
              <w:rPr>
                <w:rFonts w:hint="default" w:ascii="Times New Roman" w:hAnsi="Times New Roman" w:eastAsia="宋体" w:cs="Times New Roman"/>
                <w:sz w:val="21"/>
                <w:szCs w:val="21"/>
                <w:highlight w:val="none"/>
              </w:rPr>
            </w:pPr>
          </w:p>
          <w:p>
            <w:pPr>
              <w:ind w:firstLine="200" w:firstLineChars="0"/>
              <w:jc w:val="center"/>
              <w:rPr>
                <w:rFonts w:hint="default" w:ascii="Times New Roman" w:hAnsi="Times New Roman" w:eastAsia="宋体" w:cs="Times New Roman"/>
                <w:sz w:val="21"/>
                <w:szCs w:val="21"/>
                <w:highlight w:val="none"/>
              </w:rPr>
            </w:pPr>
          </w:p>
        </w:tc>
        <w:tc>
          <w:tcPr>
            <w:tcW w:w="316" w:type="dxa"/>
            <w:vMerge w:val="restart"/>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专业基础课</w:t>
            </w: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1</w:t>
            </w:r>
          </w:p>
        </w:tc>
        <w:tc>
          <w:tcPr>
            <w:tcW w:w="2702" w:type="dxa"/>
            <w:gridSpan w:val="2"/>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基础会计</w:t>
            </w:r>
          </w:p>
        </w:tc>
        <w:tc>
          <w:tcPr>
            <w:tcW w:w="61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3</w:t>
            </w:r>
          </w:p>
        </w:tc>
        <w:tc>
          <w:tcPr>
            <w:tcW w:w="49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48</w:t>
            </w:r>
          </w:p>
        </w:tc>
        <w:tc>
          <w:tcPr>
            <w:tcW w:w="471"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40</w:t>
            </w:r>
          </w:p>
        </w:tc>
        <w:tc>
          <w:tcPr>
            <w:tcW w:w="459"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8</w:t>
            </w:r>
          </w:p>
        </w:tc>
        <w:tc>
          <w:tcPr>
            <w:tcW w:w="450"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3</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3"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2</w:t>
            </w:r>
          </w:p>
        </w:tc>
        <w:tc>
          <w:tcPr>
            <w:tcW w:w="2702" w:type="dxa"/>
            <w:gridSpan w:val="2"/>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经济学</w:t>
            </w:r>
          </w:p>
        </w:tc>
        <w:tc>
          <w:tcPr>
            <w:tcW w:w="61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0"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3"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3</w:t>
            </w:r>
          </w:p>
        </w:tc>
        <w:tc>
          <w:tcPr>
            <w:tcW w:w="2702" w:type="dxa"/>
            <w:gridSpan w:val="2"/>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金融学基础</w:t>
            </w:r>
          </w:p>
        </w:tc>
        <w:tc>
          <w:tcPr>
            <w:tcW w:w="61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考试</w:t>
            </w:r>
          </w:p>
        </w:tc>
        <w:tc>
          <w:tcPr>
            <w:tcW w:w="518"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0"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3"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4</w:t>
            </w:r>
          </w:p>
        </w:tc>
        <w:tc>
          <w:tcPr>
            <w:tcW w:w="2702" w:type="dxa"/>
            <w:gridSpan w:val="2"/>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管理学</w:t>
            </w:r>
          </w:p>
        </w:tc>
        <w:tc>
          <w:tcPr>
            <w:tcW w:w="61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0"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3"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5</w:t>
            </w:r>
          </w:p>
        </w:tc>
        <w:tc>
          <w:tcPr>
            <w:tcW w:w="2702" w:type="dxa"/>
            <w:gridSpan w:val="2"/>
            <w:noWrap w:val="0"/>
            <w:vAlign w:val="center"/>
          </w:tcPr>
          <w:p>
            <w:pPr>
              <w:jc w:val="center"/>
              <w:textAlignment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rPr>
              <w:t>统计学基础</w:t>
            </w:r>
          </w:p>
        </w:tc>
        <w:tc>
          <w:tcPr>
            <w:tcW w:w="616" w:type="dxa"/>
            <w:noWrap w:val="0"/>
            <w:vAlign w:val="center"/>
          </w:tcPr>
          <w:p>
            <w:pPr>
              <w:jc w:val="center"/>
              <w:textAlignment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rPr>
              <w:t>3</w:t>
            </w:r>
          </w:p>
        </w:tc>
        <w:tc>
          <w:tcPr>
            <w:tcW w:w="496" w:type="dxa"/>
            <w:noWrap w:val="0"/>
            <w:vAlign w:val="center"/>
          </w:tcPr>
          <w:p>
            <w:pPr>
              <w:jc w:val="center"/>
              <w:textAlignment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rPr>
              <w:t>48</w:t>
            </w:r>
          </w:p>
        </w:tc>
        <w:tc>
          <w:tcPr>
            <w:tcW w:w="471" w:type="dxa"/>
            <w:noWrap w:val="0"/>
            <w:vAlign w:val="center"/>
          </w:tcPr>
          <w:p>
            <w:pPr>
              <w:jc w:val="center"/>
              <w:textAlignment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rPr>
              <w:t>40</w:t>
            </w:r>
          </w:p>
        </w:tc>
        <w:tc>
          <w:tcPr>
            <w:tcW w:w="459" w:type="dxa"/>
            <w:noWrap w:val="0"/>
            <w:vAlign w:val="center"/>
          </w:tcPr>
          <w:p>
            <w:pPr>
              <w:jc w:val="center"/>
              <w:textAlignment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rPr>
              <w:t>8</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rPr>
              <w:t>　</w:t>
            </w:r>
          </w:p>
        </w:tc>
        <w:tc>
          <w:tcPr>
            <w:tcW w:w="450" w:type="dxa"/>
            <w:noWrap w:val="0"/>
            <w:vAlign w:val="center"/>
          </w:tcPr>
          <w:p>
            <w:pPr>
              <w:jc w:val="center"/>
              <w:textAlignment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rPr>
              <w:t>3</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3"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3772" w:type="dxa"/>
            <w:gridSpan w:val="4"/>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小计</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192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158</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34</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9</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0</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0</w:t>
            </w:r>
          </w:p>
        </w:tc>
        <w:tc>
          <w:tcPr>
            <w:tcW w:w="53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0</w:t>
            </w:r>
          </w:p>
        </w:tc>
        <w:tc>
          <w:tcPr>
            <w:tcW w:w="47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0</w:t>
            </w: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sz w:val="21"/>
                <w:szCs w:val="21"/>
                <w:highlight w:val="none"/>
              </w:rPr>
            </w:pPr>
          </w:p>
        </w:tc>
        <w:tc>
          <w:tcPr>
            <w:tcW w:w="316" w:type="dxa"/>
            <w:vMerge w:val="restart"/>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专业  核心课</w:t>
            </w: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1</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投资学</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考试</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64</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50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14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2</w:t>
            </w:r>
          </w:p>
        </w:tc>
        <w:tc>
          <w:tcPr>
            <w:tcW w:w="2702" w:type="dxa"/>
            <w:gridSpan w:val="2"/>
            <w:noWrap w:val="0"/>
            <w:vAlign w:val="center"/>
          </w:tcPr>
          <w:p>
            <w:pPr>
              <w:jc w:val="center"/>
              <w:textAlignment w:val="center"/>
              <w:rPr>
                <w:rFonts w:hint="eastAsia"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rPr>
              <w:t>个人理财</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6</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3</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金融市场学</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考试</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64</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50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14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315" w:type="dxa"/>
            <w:vMerge w:val="continue"/>
            <w:noWrap w:val="0"/>
            <w:vAlign w:val="center"/>
          </w:tcPr>
          <w:p>
            <w:pPr>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4</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保险基础与实务</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考试</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64</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50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14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5</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证券市场基础知识</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考试</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64</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50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14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Cs/>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6</w:t>
            </w:r>
          </w:p>
        </w:tc>
        <w:tc>
          <w:tcPr>
            <w:tcW w:w="2702" w:type="dxa"/>
            <w:gridSpan w:val="2"/>
            <w:noWrap w:val="0"/>
            <w:vAlign w:val="center"/>
          </w:tcPr>
          <w:p>
            <w:pPr>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金融法规</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64</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50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14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7</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商业银行业务与管理</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考试</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64</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50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14</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8</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期货与期权</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2.5</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40</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32</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8</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53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5</w:t>
            </w: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9</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金融服务营销</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2.5</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40</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32</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8</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53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5</w:t>
            </w: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10</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黄金互联网金融</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考试</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val="en-US" w:eastAsia="zh-CN"/>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val="en-US" w:eastAsia="zh-CN"/>
              </w:rPr>
              <w:t>30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val="en-US" w:eastAsia="zh-CN"/>
              </w:rPr>
              <w:t>2</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453"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　</w:t>
            </w:r>
          </w:p>
        </w:tc>
        <w:tc>
          <w:tcPr>
            <w:tcW w:w="53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4</w:t>
            </w: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lang w:val="en-US" w:eastAsia="zh-CN"/>
              </w:rPr>
            </w:pPr>
          </w:p>
        </w:tc>
        <w:tc>
          <w:tcPr>
            <w:tcW w:w="3772" w:type="dxa"/>
            <w:gridSpan w:val="4"/>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小计</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33</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5</w:t>
            </w:r>
            <w:r>
              <w:rPr>
                <w:rFonts w:hint="default" w:ascii="Times New Roman" w:hAnsi="Times New Roman" w:eastAsia="宋体" w:cs="Times New Roman"/>
                <w:sz w:val="21"/>
                <w:szCs w:val="21"/>
                <w:highlight w:val="none"/>
                <w:lang w:val="en-US" w:eastAsia="zh-CN"/>
              </w:rPr>
              <w:t>28</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42</w:t>
            </w:r>
            <w:r>
              <w:rPr>
                <w:rFonts w:hint="default" w:ascii="Times New Roman" w:hAnsi="Times New Roman" w:eastAsia="宋体" w:cs="Times New Roman"/>
                <w:sz w:val="21"/>
                <w:szCs w:val="21"/>
                <w:highlight w:val="none"/>
                <w:lang w:val="en-US" w:eastAsia="zh-CN"/>
              </w:rPr>
              <w:t>0</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val="en-US" w:eastAsia="zh-CN"/>
              </w:rPr>
              <w:t>08</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0</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0</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14</w:t>
            </w: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12</w:t>
            </w:r>
          </w:p>
        </w:tc>
        <w:tc>
          <w:tcPr>
            <w:tcW w:w="53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w:t>
            </w:r>
            <w:r>
              <w:rPr>
                <w:rFonts w:hint="default" w:ascii="Times New Roman" w:hAnsi="Times New Roman" w:eastAsia="宋体" w:cs="Times New Roman"/>
                <w:bCs/>
                <w:sz w:val="21"/>
                <w:szCs w:val="21"/>
                <w:highlight w:val="none"/>
                <w:lang w:val="en-US" w:eastAsia="zh-CN"/>
              </w:rPr>
              <w:t>4</w:t>
            </w:r>
          </w:p>
        </w:tc>
        <w:tc>
          <w:tcPr>
            <w:tcW w:w="47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0</w:t>
            </w: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restar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专业选修课</w:t>
            </w: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1</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经济数学</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8</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128</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128</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0</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4</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4</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2</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黄金金融基础</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w:t>
            </w:r>
          </w:p>
        </w:tc>
        <w:tc>
          <w:tcPr>
            <w:tcW w:w="2702" w:type="dxa"/>
            <w:gridSpan w:val="2"/>
            <w:noWrap w:val="0"/>
            <w:vAlign w:val="center"/>
          </w:tcPr>
          <w:p>
            <w:pPr>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投资银行学</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
                <w:bCs w:val="0"/>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4</w:t>
            </w:r>
          </w:p>
        </w:tc>
        <w:tc>
          <w:tcPr>
            <w:tcW w:w="2702" w:type="dxa"/>
            <w:gridSpan w:val="2"/>
            <w:noWrap w:val="0"/>
            <w:vAlign w:val="center"/>
          </w:tcPr>
          <w:p>
            <w:pPr>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外汇交易原理与实务</w:t>
            </w:r>
          </w:p>
        </w:tc>
        <w:tc>
          <w:tcPr>
            <w:tcW w:w="616"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3" w:type="dxa"/>
            <w:noWrap w:val="0"/>
            <w:vAlign w:val="center"/>
          </w:tcPr>
          <w:p>
            <w:pPr>
              <w:jc w:val="center"/>
              <w:rPr>
                <w:rFonts w:hint="default" w:ascii="Times New Roman" w:hAnsi="Times New Roman" w:eastAsia="宋体" w:cs="Times New Roman"/>
                <w:b/>
                <w:bCs w:val="0"/>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lang w:val="en-US" w:eastAsia="zh-CN"/>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5</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rPr>
              <w:t>金融智能投顾</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6</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黄金投资策略与交易技巧</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rPr>
              <w:t>7</w:t>
            </w:r>
          </w:p>
        </w:tc>
        <w:tc>
          <w:tcPr>
            <w:tcW w:w="2702" w:type="dxa"/>
            <w:gridSpan w:val="2"/>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rPr>
              <w:t>市场营销</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color w:val="000000"/>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2</w:t>
            </w: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8</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rPr>
              <w:t>金融英语</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color w:val="000000"/>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color w:val="000000"/>
                <w:sz w:val="21"/>
                <w:szCs w:val="21"/>
                <w:highlight w:val="none"/>
              </w:rPr>
            </w:pPr>
          </w:p>
        </w:tc>
        <w:tc>
          <w:tcPr>
            <w:tcW w:w="450" w:type="dxa"/>
            <w:noWrap w:val="0"/>
            <w:vAlign w:val="center"/>
          </w:tcPr>
          <w:p>
            <w:pPr>
              <w:jc w:val="center"/>
              <w:rPr>
                <w:rFonts w:hint="default" w:ascii="Times New Roman" w:hAnsi="Times New Roman" w:eastAsia="宋体" w:cs="Times New Roman"/>
                <w:color w:val="000000"/>
                <w:sz w:val="21"/>
                <w:szCs w:val="21"/>
                <w:highlight w:val="none"/>
              </w:rPr>
            </w:pPr>
          </w:p>
        </w:tc>
        <w:tc>
          <w:tcPr>
            <w:tcW w:w="453" w:type="dxa"/>
            <w:noWrap w:val="0"/>
            <w:vAlign w:val="center"/>
          </w:tcPr>
          <w:p>
            <w:pPr>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z w:val="21"/>
                <w:szCs w:val="21"/>
                <w:highlight w:val="none"/>
                <w:lang w:bidi="ar"/>
              </w:rPr>
              <w:t>2</w:t>
            </w: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9</w:t>
            </w:r>
          </w:p>
        </w:tc>
        <w:tc>
          <w:tcPr>
            <w:tcW w:w="2702" w:type="dxa"/>
            <w:gridSpan w:val="2"/>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rPr>
              <w:t>初级会计实务</w:t>
            </w:r>
          </w:p>
        </w:tc>
        <w:tc>
          <w:tcPr>
            <w:tcW w:w="61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0"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53" w:type="dxa"/>
            <w:noWrap w:val="0"/>
            <w:vAlign w:val="center"/>
          </w:tcPr>
          <w:p>
            <w:pPr>
              <w:jc w:val="center"/>
              <w:textAlignment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sz w:val="21"/>
                <w:szCs w:val="21"/>
                <w:highlight w:val="none"/>
                <w:lang w:bidi="ar"/>
              </w:rPr>
              <w:t>2</w:t>
            </w:r>
          </w:p>
        </w:tc>
        <w:tc>
          <w:tcPr>
            <w:tcW w:w="539"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473"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p>
        </w:tc>
        <w:tc>
          <w:tcPr>
            <w:tcW w:w="644" w:type="dxa"/>
            <w:noWrap w:val="0"/>
            <w:vAlign w:val="center"/>
          </w:tcPr>
          <w:p>
            <w:pPr>
              <w:jc w:val="center"/>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10</w:t>
            </w:r>
          </w:p>
        </w:tc>
        <w:tc>
          <w:tcPr>
            <w:tcW w:w="2702" w:type="dxa"/>
            <w:gridSpan w:val="2"/>
            <w:noWrap w:val="0"/>
            <w:vAlign w:val="center"/>
          </w:tcPr>
          <w:p>
            <w:pPr>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沟通与技巧</w:t>
            </w:r>
          </w:p>
        </w:tc>
        <w:tc>
          <w:tcPr>
            <w:tcW w:w="616" w:type="dxa"/>
            <w:noWrap w:val="0"/>
            <w:vAlign w:val="center"/>
          </w:tcPr>
          <w:p>
            <w:pPr>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0"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2</w:t>
            </w:r>
          </w:p>
        </w:tc>
        <w:tc>
          <w:tcPr>
            <w:tcW w:w="539"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473" w:type="dxa"/>
            <w:noWrap w:val="0"/>
            <w:vAlign w:val="center"/>
          </w:tcPr>
          <w:p>
            <w:pPr>
              <w:jc w:val="center"/>
              <w:rPr>
                <w:rFonts w:hint="default" w:ascii="Times New Roman" w:hAnsi="Times New Roman" w:eastAsia="宋体" w:cs="Times New Roman"/>
                <w:bCs/>
                <w:sz w:val="21"/>
                <w:szCs w:val="21"/>
                <w:highlight w:val="none"/>
                <w:lang w:val="en-US" w:eastAsia="zh-CN"/>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lang w:val="en-US" w:eastAsia="zh-CN"/>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11</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大数据财务分析</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textAlignment w:val="center"/>
              <w:rPr>
                <w:rFonts w:hint="eastAsia" w:ascii="Times New Roman" w:hAnsi="Times New Roman" w:eastAsia="宋体" w:cs="Times New Roman"/>
                <w:bCs/>
                <w:sz w:val="21"/>
                <w:szCs w:val="21"/>
                <w:highlight w:val="none"/>
                <w:lang w:eastAsia="zh-CN"/>
              </w:rPr>
            </w:pPr>
            <w:r>
              <w:rPr>
                <w:rFonts w:hint="eastAsia" w:ascii="Times New Roman" w:hAnsi="Times New Roman" w:eastAsia="宋体" w:cs="Times New Roman"/>
                <w:sz w:val="21"/>
                <w:szCs w:val="21"/>
                <w:highlight w:val="none"/>
                <w:lang w:val="en-US" w:eastAsia="zh-CN" w:bidi="ar"/>
              </w:rPr>
              <w:t>4</w:t>
            </w: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12</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国际贸易实务</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32</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26</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textAlignment w:val="center"/>
              <w:rPr>
                <w:rFonts w:hint="eastAsia" w:ascii="Times New Roman" w:hAnsi="Times New Roman" w:eastAsia="宋体" w:cs="Times New Roman"/>
                <w:bCs/>
                <w:sz w:val="21"/>
                <w:szCs w:val="21"/>
                <w:highlight w:val="none"/>
                <w:lang w:eastAsia="zh-CN"/>
              </w:rPr>
            </w:pPr>
            <w:r>
              <w:rPr>
                <w:rFonts w:hint="eastAsia" w:ascii="Times New Roman" w:hAnsi="Times New Roman" w:eastAsia="宋体" w:cs="Times New Roman"/>
                <w:sz w:val="21"/>
                <w:szCs w:val="21"/>
                <w:highlight w:val="none"/>
                <w:lang w:val="en-US" w:eastAsia="zh-CN" w:bidi="ar"/>
              </w:rPr>
              <w:t>4</w:t>
            </w: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经管系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772" w:type="dxa"/>
            <w:gridSpan w:val="4"/>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小计（毕业前至少修满10学分）</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10</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160</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144</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16</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539" w:type="dxa"/>
            <w:noWrap w:val="0"/>
            <w:vAlign w:val="center"/>
          </w:tcPr>
          <w:p>
            <w:pPr>
              <w:jc w:val="center"/>
              <w:textAlignment w:val="center"/>
              <w:rPr>
                <w:rFonts w:hint="eastAsia" w:ascii="Times New Roman" w:hAnsi="Times New Roman" w:eastAsia="宋体" w:cs="Times New Roman"/>
                <w:bCs/>
                <w:sz w:val="21"/>
                <w:szCs w:val="21"/>
                <w:highlight w:val="none"/>
                <w:lang w:eastAsia="zh-CN"/>
              </w:rPr>
            </w:pPr>
            <w:r>
              <w:rPr>
                <w:rFonts w:hint="eastAsia" w:ascii="Times New Roman" w:hAnsi="Times New Roman" w:eastAsia="宋体" w:cs="Times New Roman"/>
                <w:sz w:val="21"/>
                <w:szCs w:val="21"/>
                <w:highlight w:val="none"/>
                <w:lang w:val="en-US" w:eastAsia="zh-CN" w:bidi="ar"/>
              </w:rPr>
              <w:t>4</w:t>
            </w:r>
          </w:p>
        </w:tc>
        <w:tc>
          <w:tcPr>
            <w:tcW w:w="473"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eastAsia" w:ascii="Times New Roman" w:hAnsi="Times New Roman" w:eastAsia="宋体" w:cs="Times New Roman"/>
                <w:bCs/>
                <w:sz w:val="21"/>
                <w:szCs w:val="21"/>
                <w:highlight w:val="none"/>
                <w:lang w:val="en-US" w:eastAsia="zh-CN"/>
              </w:rPr>
              <w:t>0</w:t>
            </w: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4088" w:type="dxa"/>
            <w:gridSpan w:val="5"/>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sz w:val="21"/>
                <w:szCs w:val="21"/>
                <w:highlight w:val="none"/>
              </w:rPr>
              <w:t>合计</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
                <w:bCs/>
                <w:color w:val="auto"/>
                <w:sz w:val="21"/>
                <w:szCs w:val="21"/>
                <w:highlight w:val="none"/>
                <w:lang w:bidi="ar"/>
              </w:rPr>
              <w:t>55</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
                <w:bCs/>
                <w:color w:val="auto"/>
                <w:sz w:val="21"/>
                <w:szCs w:val="21"/>
                <w:highlight w:val="none"/>
                <w:lang w:bidi="ar"/>
              </w:rPr>
              <w:t>88</w:t>
            </w:r>
            <w:r>
              <w:rPr>
                <w:rFonts w:hint="default" w:ascii="Times New Roman" w:hAnsi="Times New Roman" w:eastAsia="宋体" w:cs="Times New Roman"/>
                <w:b/>
                <w:bCs/>
                <w:color w:val="auto"/>
                <w:sz w:val="21"/>
                <w:szCs w:val="21"/>
                <w:highlight w:val="none"/>
                <w:lang w:val="en-US" w:eastAsia="zh-CN" w:bidi="ar"/>
              </w:rPr>
              <w:t>0</w:t>
            </w:r>
          </w:p>
        </w:tc>
        <w:tc>
          <w:tcPr>
            <w:tcW w:w="471"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bCs/>
                <w:color w:val="auto"/>
                <w:sz w:val="21"/>
                <w:szCs w:val="21"/>
                <w:highlight w:val="none"/>
                <w:lang w:bidi="ar"/>
              </w:rPr>
              <w:t>72</w:t>
            </w:r>
            <w:r>
              <w:rPr>
                <w:rFonts w:hint="default" w:ascii="Times New Roman" w:hAnsi="Times New Roman" w:eastAsia="宋体" w:cs="Times New Roman"/>
                <w:b/>
                <w:bCs/>
                <w:color w:val="auto"/>
                <w:sz w:val="21"/>
                <w:szCs w:val="21"/>
                <w:highlight w:val="none"/>
                <w:lang w:val="en-US" w:eastAsia="zh-CN" w:bidi="ar"/>
              </w:rPr>
              <w:t>2</w:t>
            </w: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bCs/>
                <w:color w:val="auto"/>
                <w:sz w:val="21"/>
                <w:szCs w:val="21"/>
                <w:highlight w:val="none"/>
                <w:lang w:val="en-US" w:eastAsia="zh-CN" w:bidi="ar"/>
              </w:rPr>
              <w:t>158</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bCs/>
                <w:color w:val="auto"/>
                <w:sz w:val="21"/>
                <w:szCs w:val="21"/>
                <w:highlight w:val="none"/>
                <w:lang w:bidi="ar"/>
              </w:rPr>
              <w:t>5</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bCs/>
                <w:color w:val="auto"/>
                <w:sz w:val="21"/>
                <w:szCs w:val="21"/>
                <w:highlight w:val="none"/>
                <w:lang w:bidi="ar"/>
              </w:rPr>
              <w:t>1</w:t>
            </w:r>
            <w:r>
              <w:rPr>
                <w:rFonts w:hint="default" w:ascii="Times New Roman" w:hAnsi="Times New Roman" w:eastAsia="宋体" w:cs="Times New Roman"/>
                <w:b/>
                <w:bCs/>
                <w:color w:val="auto"/>
                <w:sz w:val="21"/>
                <w:szCs w:val="21"/>
                <w:highlight w:val="none"/>
                <w:lang w:val="en-US" w:eastAsia="zh-CN" w:bidi="ar"/>
              </w:rPr>
              <w:t>1</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bCs/>
                <w:color w:val="auto"/>
                <w:sz w:val="21"/>
                <w:szCs w:val="21"/>
                <w:highlight w:val="none"/>
                <w:lang w:bidi="ar"/>
              </w:rPr>
              <w:t>1</w:t>
            </w:r>
            <w:r>
              <w:rPr>
                <w:rFonts w:hint="default" w:ascii="Times New Roman" w:hAnsi="Times New Roman" w:eastAsia="宋体" w:cs="Times New Roman"/>
                <w:b/>
                <w:bCs/>
                <w:color w:val="auto"/>
                <w:sz w:val="21"/>
                <w:szCs w:val="21"/>
                <w:highlight w:val="none"/>
                <w:lang w:val="en-US" w:eastAsia="zh-CN" w:bidi="ar"/>
              </w:rPr>
              <w:t>6</w:t>
            </w: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bCs/>
                <w:color w:val="auto"/>
                <w:sz w:val="21"/>
                <w:szCs w:val="21"/>
                <w:highlight w:val="none"/>
                <w:lang w:bidi="ar"/>
              </w:rPr>
              <w:t>1</w:t>
            </w:r>
            <w:r>
              <w:rPr>
                <w:rFonts w:hint="default" w:ascii="Times New Roman" w:hAnsi="Times New Roman" w:eastAsia="宋体" w:cs="Times New Roman"/>
                <w:b/>
                <w:bCs/>
                <w:color w:val="auto"/>
                <w:sz w:val="21"/>
                <w:szCs w:val="21"/>
                <w:highlight w:val="none"/>
                <w:lang w:val="en-US" w:eastAsia="zh-CN" w:bidi="ar"/>
              </w:rPr>
              <w:t>4</w:t>
            </w:r>
          </w:p>
        </w:tc>
        <w:tc>
          <w:tcPr>
            <w:tcW w:w="539"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bCs/>
                <w:color w:val="auto"/>
                <w:sz w:val="21"/>
                <w:szCs w:val="21"/>
                <w:highlight w:val="none"/>
                <w:lang w:bidi="ar"/>
              </w:rPr>
              <w:t>1</w:t>
            </w:r>
            <w:r>
              <w:rPr>
                <w:rFonts w:hint="eastAsia" w:ascii="Times New Roman" w:hAnsi="Times New Roman" w:eastAsia="宋体" w:cs="Times New Roman"/>
                <w:b/>
                <w:bCs/>
                <w:color w:val="auto"/>
                <w:sz w:val="21"/>
                <w:szCs w:val="21"/>
                <w:highlight w:val="none"/>
                <w:lang w:val="en-US" w:eastAsia="zh-CN" w:bidi="ar"/>
              </w:rPr>
              <w:t>8</w:t>
            </w:r>
          </w:p>
        </w:tc>
        <w:tc>
          <w:tcPr>
            <w:tcW w:w="473"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
                <w:color w:val="auto"/>
                <w:sz w:val="21"/>
                <w:szCs w:val="21"/>
                <w:highlight w:val="none"/>
                <w:lang w:val="en-US" w:eastAsia="zh-CN"/>
              </w:rPr>
              <w:t>0</w:t>
            </w: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restart"/>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集中实践课程</w:t>
            </w:r>
          </w:p>
        </w:tc>
        <w:tc>
          <w:tcPr>
            <w:tcW w:w="316" w:type="dxa"/>
            <w:vMerge w:val="restart"/>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基础实践</w:t>
            </w: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w:t>
            </w:r>
          </w:p>
        </w:tc>
        <w:tc>
          <w:tcPr>
            <w:tcW w:w="2702" w:type="dxa"/>
            <w:gridSpan w:val="2"/>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军事训练</w:t>
            </w:r>
          </w:p>
        </w:tc>
        <w:tc>
          <w:tcPr>
            <w:tcW w:w="616"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2</w:t>
            </w:r>
          </w:p>
        </w:tc>
        <w:tc>
          <w:tcPr>
            <w:tcW w:w="49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60</w:t>
            </w:r>
          </w:p>
        </w:tc>
        <w:tc>
          <w:tcPr>
            <w:tcW w:w="471" w:type="dxa"/>
            <w:noWrap w:val="0"/>
            <w:vAlign w:val="center"/>
          </w:tcPr>
          <w:p>
            <w:pPr>
              <w:jc w:val="center"/>
              <w:rPr>
                <w:rFonts w:hint="default" w:ascii="Times New Roman" w:hAnsi="Times New Roman" w:eastAsia="宋体" w:cs="Times New Roman"/>
                <w:bCs/>
                <w:sz w:val="21"/>
                <w:szCs w:val="21"/>
                <w:highlight w:val="none"/>
              </w:rPr>
            </w:pPr>
          </w:p>
        </w:tc>
        <w:tc>
          <w:tcPr>
            <w:tcW w:w="459"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lang w:val="en-US" w:eastAsia="zh-CN"/>
              </w:rPr>
              <w:t>60</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2周</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3" w:type="dxa"/>
            <w:noWrap w:val="0"/>
            <w:vAlign w:val="center"/>
          </w:tcPr>
          <w:p>
            <w:pPr>
              <w:jc w:val="center"/>
              <w:rPr>
                <w:rFonts w:hint="default" w:ascii="Times New Roman" w:hAnsi="Times New Roman" w:eastAsia="宋体" w:cs="Times New Roman"/>
                <w:bCs/>
                <w:sz w:val="21"/>
                <w:szCs w:val="21"/>
                <w:highlight w:val="none"/>
              </w:rPr>
            </w:pPr>
          </w:p>
        </w:tc>
        <w:tc>
          <w:tcPr>
            <w:tcW w:w="539" w:type="dxa"/>
            <w:noWrap w:val="0"/>
            <w:vAlign w:val="center"/>
          </w:tcPr>
          <w:p>
            <w:pPr>
              <w:jc w:val="center"/>
              <w:rPr>
                <w:rFonts w:hint="default" w:ascii="Times New Roman" w:hAnsi="Times New Roman" w:eastAsia="宋体" w:cs="Times New Roman"/>
                <w:bCs/>
                <w:sz w:val="21"/>
                <w:szCs w:val="21"/>
                <w:highlight w:val="none"/>
              </w:rPr>
            </w:pPr>
          </w:p>
        </w:tc>
        <w:tc>
          <w:tcPr>
            <w:tcW w:w="473" w:type="dxa"/>
            <w:noWrap w:val="0"/>
            <w:vAlign w:val="center"/>
          </w:tcPr>
          <w:p>
            <w:pPr>
              <w:jc w:val="center"/>
              <w:rPr>
                <w:rFonts w:hint="default" w:ascii="Times New Roman" w:hAnsi="Times New Roman" w:eastAsia="宋体" w:cs="Times New Roman"/>
                <w:bCs/>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b/>
                <w:bCs w:val="0"/>
                <w:sz w:val="21"/>
                <w:szCs w:val="21"/>
                <w:highlight w:val="none"/>
              </w:rPr>
            </w:pPr>
          </w:p>
        </w:tc>
        <w:tc>
          <w:tcPr>
            <w:tcW w:w="454"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2</w:t>
            </w:r>
          </w:p>
        </w:tc>
        <w:tc>
          <w:tcPr>
            <w:tcW w:w="2702" w:type="dxa"/>
            <w:gridSpan w:val="2"/>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入学教育</w:t>
            </w:r>
          </w:p>
        </w:tc>
        <w:tc>
          <w:tcPr>
            <w:tcW w:w="616"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考查</w:t>
            </w:r>
          </w:p>
        </w:tc>
        <w:tc>
          <w:tcPr>
            <w:tcW w:w="518"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1</w:t>
            </w:r>
          </w:p>
        </w:tc>
        <w:tc>
          <w:tcPr>
            <w:tcW w:w="496"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30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lang w:val="en-US" w:eastAsia="zh-CN"/>
              </w:rPr>
              <w:t>30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1周</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3" w:type="dxa"/>
            <w:noWrap w:val="0"/>
            <w:vAlign w:val="center"/>
          </w:tcPr>
          <w:p>
            <w:pPr>
              <w:jc w:val="center"/>
              <w:rPr>
                <w:rFonts w:hint="default" w:ascii="Times New Roman" w:hAnsi="Times New Roman" w:eastAsia="宋体" w:cs="Times New Roman"/>
                <w:b/>
                <w:bCs w:val="0"/>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3</w:t>
            </w:r>
          </w:p>
        </w:tc>
        <w:tc>
          <w:tcPr>
            <w:tcW w:w="2702" w:type="dxa"/>
            <w:gridSpan w:val="2"/>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社会实践</w:t>
            </w:r>
          </w:p>
        </w:tc>
        <w:tc>
          <w:tcPr>
            <w:tcW w:w="616"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考查</w:t>
            </w:r>
          </w:p>
        </w:tc>
        <w:tc>
          <w:tcPr>
            <w:tcW w:w="518"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1</w:t>
            </w:r>
          </w:p>
        </w:tc>
        <w:tc>
          <w:tcPr>
            <w:tcW w:w="496"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30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lang w:val="en-US" w:eastAsia="zh-CN"/>
              </w:rPr>
              <w:t>30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1353" w:type="dxa"/>
            <w:gridSpan w:val="3"/>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假期</w:t>
            </w:r>
            <w:r>
              <w:rPr>
                <w:rFonts w:hint="default" w:ascii="Times New Roman" w:hAnsi="Times New Roman" w:eastAsia="宋体" w:cs="Times New Roman"/>
                <w:sz w:val="21"/>
                <w:szCs w:val="21"/>
                <w:highlight w:val="none"/>
              </w:rPr>
              <w:t>分散进行</w:t>
            </w:r>
          </w:p>
        </w:tc>
        <w:tc>
          <w:tcPr>
            <w:tcW w:w="539" w:type="dxa"/>
            <w:noWrap w:val="0"/>
            <w:vAlign w:val="center"/>
          </w:tcPr>
          <w:p>
            <w:pPr>
              <w:jc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4</w:t>
            </w:r>
          </w:p>
        </w:tc>
        <w:tc>
          <w:tcPr>
            <w:tcW w:w="2702" w:type="dxa"/>
            <w:gridSpan w:val="2"/>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劳动教育实践</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w:t>
            </w:r>
          </w:p>
        </w:tc>
        <w:tc>
          <w:tcPr>
            <w:tcW w:w="49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t>30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rPr>
              <w:t>分散进行</w:t>
            </w: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分散进行</w:t>
            </w: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rPr>
              <w:t>分散进行</w:t>
            </w: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3772" w:type="dxa"/>
            <w:gridSpan w:val="4"/>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小计</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5</w:t>
            </w:r>
          </w:p>
        </w:tc>
        <w:tc>
          <w:tcPr>
            <w:tcW w:w="49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150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150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3周</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0</w:t>
            </w:r>
          </w:p>
        </w:tc>
        <w:tc>
          <w:tcPr>
            <w:tcW w:w="450"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0</w:t>
            </w:r>
          </w:p>
        </w:tc>
        <w:tc>
          <w:tcPr>
            <w:tcW w:w="453"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0</w:t>
            </w:r>
          </w:p>
        </w:tc>
        <w:tc>
          <w:tcPr>
            <w:tcW w:w="53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0</w:t>
            </w:r>
          </w:p>
        </w:tc>
        <w:tc>
          <w:tcPr>
            <w:tcW w:w="473"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0</w:t>
            </w: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restart"/>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专业实践</w:t>
            </w: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认识实习</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30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Style w:val="17"/>
                <w:rFonts w:hint="default" w:ascii="Times New Roman" w:hAnsi="Times New Roman" w:eastAsia="宋体" w:cs="Times New Roman"/>
                <w:sz w:val="21"/>
                <w:szCs w:val="21"/>
                <w:highlight w:val="none"/>
                <w:lang w:bidi="ar"/>
              </w:rPr>
              <w:t>1</w:t>
            </w:r>
            <w:r>
              <w:rPr>
                <w:rStyle w:val="18"/>
                <w:rFonts w:hint="default" w:ascii="Times New Roman" w:hAnsi="Times New Roman" w:eastAsia="宋体" w:cs="Times New Roman"/>
                <w:sz w:val="21"/>
                <w:szCs w:val="21"/>
                <w:highlight w:val="none"/>
                <w:lang w:bidi="ar"/>
              </w:rPr>
              <w:t>周</w:t>
            </w: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2</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rPr>
              <w:t>金融基本技能实训</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60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60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Style w:val="17"/>
                <w:rFonts w:hint="default" w:ascii="Times New Roman" w:hAnsi="Times New Roman" w:eastAsia="宋体" w:cs="Times New Roman"/>
                <w:sz w:val="21"/>
                <w:szCs w:val="21"/>
                <w:highlight w:val="none"/>
                <w:lang w:bidi="ar"/>
              </w:rPr>
              <w:t>2</w:t>
            </w:r>
            <w:r>
              <w:rPr>
                <w:rStyle w:val="18"/>
                <w:rFonts w:hint="default" w:ascii="Times New Roman" w:hAnsi="Times New Roman" w:eastAsia="宋体" w:cs="Times New Roman"/>
                <w:sz w:val="21"/>
                <w:szCs w:val="21"/>
                <w:highlight w:val="none"/>
                <w:lang w:bidi="ar"/>
              </w:rPr>
              <w:t>周</w:t>
            </w: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金融礼仪实训</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1</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30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bidi="ar"/>
              </w:rPr>
              <w:t>30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textAlignment w:val="center"/>
              <w:rPr>
                <w:rFonts w:hint="default" w:ascii="Times New Roman" w:hAnsi="Times New Roman" w:eastAsia="宋体" w:cs="Times New Roman"/>
                <w:sz w:val="21"/>
                <w:szCs w:val="21"/>
                <w:highlight w:val="none"/>
              </w:rPr>
            </w:pPr>
            <w:r>
              <w:rPr>
                <w:rStyle w:val="17"/>
                <w:rFonts w:hint="default" w:ascii="Times New Roman" w:hAnsi="Times New Roman" w:eastAsia="宋体" w:cs="Times New Roman"/>
                <w:color w:val="auto"/>
                <w:sz w:val="21"/>
                <w:szCs w:val="21"/>
                <w:highlight w:val="none"/>
              </w:rPr>
              <w:t>1</w:t>
            </w:r>
            <w:r>
              <w:rPr>
                <w:rStyle w:val="18"/>
                <w:rFonts w:hint="default" w:ascii="Times New Roman" w:hAnsi="Times New Roman" w:eastAsia="宋体" w:cs="Times New Roman"/>
                <w:color w:val="auto"/>
                <w:sz w:val="21"/>
                <w:szCs w:val="21"/>
                <w:highlight w:val="none"/>
                <w:lang w:bidi="ar"/>
              </w:rPr>
              <w:t>周</w:t>
            </w: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4</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保险业务实训</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1</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30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bidi="ar"/>
              </w:rPr>
              <w:t>30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r>
              <w:rPr>
                <w:rStyle w:val="17"/>
                <w:rFonts w:hint="default" w:ascii="Times New Roman" w:hAnsi="Times New Roman" w:eastAsia="宋体" w:cs="Times New Roman"/>
                <w:color w:val="auto"/>
                <w:sz w:val="21"/>
                <w:szCs w:val="21"/>
                <w:highlight w:val="none"/>
                <w:lang w:bidi="ar"/>
              </w:rPr>
              <w:t>1</w:t>
            </w:r>
            <w:r>
              <w:rPr>
                <w:rStyle w:val="18"/>
                <w:rFonts w:hint="default" w:ascii="Times New Roman" w:hAnsi="Times New Roman" w:eastAsia="宋体" w:cs="Times New Roman"/>
                <w:color w:val="auto"/>
                <w:sz w:val="21"/>
                <w:szCs w:val="21"/>
                <w:highlight w:val="none"/>
                <w:lang w:bidi="ar"/>
              </w:rPr>
              <w:t>周</w:t>
            </w:r>
          </w:p>
        </w:tc>
        <w:tc>
          <w:tcPr>
            <w:tcW w:w="453" w:type="dxa"/>
            <w:noWrap w:val="0"/>
            <w:vAlign w:val="center"/>
          </w:tcPr>
          <w:p>
            <w:pPr>
              <w:jc w:val="center"/>
              <w:textAlignment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5</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eastAsia" w:ascii="Times New Roman" w:hAnsi="Times New Roman" w:eastAsia="宋体" w:cs="Times New Roman"/>
                <w:color w:val="auto"/>
                <w:sz w:val="21"/>
                <w:szCs w:val="21"/>
                <w:highlight w:val="none"/>
                <w:lang w:val="en-US" w:eastAsia="zh-CN"/>
              </w:rPr>
              <w:t>个人理财</w:t>
            </w:r>
            <w:r>
              <w:rPr>
                <w:rFonts w:hint="default" w:ascii="Times New Roman" w:hAnsi="Times New Roman" w:eastAsia="宋体" w:cs="Times New Roman"/>
                <w:color w:val="auto"/>
                <w:sz w:val="21"/>
                <w:szCs w:val="21"/>
                <w:highlight w:val="none"/>
              </w:rPr>
              <w:t>实训</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1</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30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bidi="ar"/>
              </w:rPr>
              <w:t>30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r>
              <w:rPr>
                <w:rStyle w:val="17"/>
                <w:rFonts w:hint="default" w:ascii="Times New Roman" w:hAnsi="Times New Roman" w:eastAsia="宋体" w:cs="Times New Roman"/>
                <w:color w:val="auto"/>
                <w:sz w:val="21"/>
                <w:szCs w:val="21"/>
                <w:highlight w:val="none"/>
                <w:lang w:bidi="ar"/>
              </w:rPr>
              <w:t>1</w:t>
            </w:r>
            <w:r>
              <w:rPr>
                <w:rStyle w:val="18"/>
                <w:rFonts w:hint="default" w:ascii="Times New Roman" w:hAnsi="Times New Roman" w:eastAsia="宋体" w:cs="Times New Roman"/>
                <w:color w:val="auto"/>
                <w:sz w:val="21"/>
                <w:szCs w:val="21"/>
                <w:highlight w:val="none"/>
                <w:lang w:bidi="ar"/>
              </w:rPr>
              <w:t>周</w:t>
            </w:r>
          </w:p>
        </w:tc>
        <w:tc>
          <w:tcPr>
            <w:tcW w:w="539" w:type="dxa"/>
            <w:noWrap w:val="0"/>
            <w:vAlign w:val="center"/>
          </w:tcPr>
          <w:p>
            <w:pPr>
              <w:jc w:val="center"/>
              <w:textAlignment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6</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商业银行沙盘模拟实训</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60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bidi="ar"/>
              </w:rPr>
              <w:t>60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r>
              <w:rPr>
                <w:rStyle w:val="17"/>
                <w:rFonts w:hint="default" w:ascii="Times New Roman" w:hAnsi="Times New Roman" w:eastAsia="宋体" w:cs="Times New Roman"/>
                <w:color w:val="auto"/>
                <w:sz w:val="21"/>
                <w:szCs w:val="21"/>
                <w:highlight w:val="none"/>
                <w:lang w:bidi="ar"/>
              </w:rPr>
              <w:t>2</w:t>
            </w:r>
            <w:r>
              <w:rPr>
                <w:rStyle w:val="18"/>
                <w:rFonts w:hint="default" w:ascii="Times New Roman" w:hAnsi="Times New Roman" w:eastAsia="宋体" w:cs="Times New Roman"/>
                <w:color w:val="auto"/>
                <w:sz w:val="21"/>
                <w:szCs w:val="21"/>
                <w:highlight w:val="none"/>
                <w:lang w:bidi="ar"/>
              </w:rPr>
              <w:t>周</w:t>
            </w:r>
          </w:p>
        </w:tc>
        <w:tc>
          <w:tcPr>
            <w:tcW w:w="539" w:type="dxa"/>
            <w:noWrap w:val="0"/>
            <w:vAlign w:val="center"/>
          </w:tcPr>
          <w:p>
            <w:pPr>
              <w:jc w:val="center"/>
              <w:textAlignment w:val="center"/>
              <w:rPr>
                <w:rFonts w:hint="default" w:ascii="Times New Roman" w:hAnsi="Times New Roman" w:eastAsia="宋体" w:cs="Times New Roman"/>
                <w:b/>
                <w:bCs w:val="0"/>
                <w:sz w:val="21"/>
                <w:szCs w:val="21"/>
                <w:highlight w:val="none"/>
              </w:rPr>
            </w:pP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7</w:t>
            </w:r>
          </w:p>
        </w:tc>
        <w:tc>
          <w:tcPr>
            <w:tcW w:w="2702" w:type="dxa"/>
            <w:gridSpan w:val="2"/>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金融营销实训</w:t>
            </w:r>
          </w:p>
        </w:tc>
        <w:tc>
          <w:tcPr>
            <w:tcW w:w="61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考查</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2</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60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bidi="ar"/>
              </w:rPr>
              <w:t>60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Style w:val="17"/>
                <w:rFonts w:hint="default" w:ascii="Times New Roman" w:hAnsi="Times New Roman" w:eastAsia="宋体" w:cs="Times New Roman"/>
                <w:color w:val="auto"/>
                <w:sz w:val="21"/>
                <w:szCs w:val="21"/>
                <w:highlight w:val="none"/>
                <w:lang w:bidi="ar"/>
              </w:rPr>
              <w:t>2</w:t>
            </w:r>
            <w:r>
              <w:rPr>
                <w:rStyle w:val="18"/>
                <w:rFonts w:hint="default" w:ascii="Times New Roman" w:hAnsi="Times New Roman" w:eastAsia="宋体" w:cs="Times New Roman"/>
                <w:color w:val="auto"/>
                <w:sz w:val="21"/>
                <w:szCs w:val="21"/>
                <w:highlight w:val="none"/>
                <w:lang w:bidi="ar"/>
              </w:rPr>
              <w:t>周</w:t>
            </w: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8</w:t>
            </w:r>
          </w:p>
        </w:tc>
        <w:tc>
          <w:tcPr>
            <w:tcW w:w="2702" w:type="dxa"/>
            <w:gridSpan w:val="2"/>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黄金综合投资实训</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2</w:t>
            </w:r>
          </w:p>
        </w:tc>
        <w:tc>
          <w:tcPr>
            <w:tcW w:w="49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60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bidi="ar"/>
              </w:rPr>
              <w:t>60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color w:val="auto"/>
                <w:sz w:val="21"/>
                <w:szCs w:val="21"/>
                <w:highlight w:val="none"/>
              </w:rPr>
              <w:t>2</w:t>
            </w:r>
            <w:r>
              <w:rPr>
                <w:rStyle w:val="19"/>
                <w:rFonts w:hint="default" w:ascii="Times New Roman" w:hAnsi="Times New Roman" w:eastAsia="宋体" w:cs="Times New Roman"/>
                <w:color w:val="auto"/>
                <w:sz w:val="21"/>
                <w:szCs w:val="21"/>
                <w:highlight w:val="none"/>
                <w:lang w:bidi="ar"/>
              </w:rPr>
              <w:t>周</w:t>
            </w: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9</w:t>
            </w:r>
          </w:p>
        </w:tc>
        <w:tc>
          <w:tcPr>
            <w:tcW w:w="2702" w:type="dxa"/>
            <w:gridSpan w:val="2"/>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衍生品模拟交易实训</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2</w:t>
            </w:r>
          </w:p>
        </w:tc>
        <w:tc>
          <w:tcPr>
            <w:tcW w:w="49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lang w:bidi="ar"/>
              </w:rPr>
              <w:t>60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bidi="ar"/>
              </w:rPr>
              <w:t>60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color w:val="auto"/>
                <w:sz w:val="21"/>
                <w:szCs w:val="21"/>
                <w:highlight w:val="none"/>
              </w:rPr>
              <w:t>2周</w:t>
            </w:r>
          </w:p>
        </w:tc>
        <w:tc>
          <w:tcPr>
            <w:tcW w:w="473" w:type="dxa"/>
            <w:noWrap w:val="0"/>
            <w:vAlign w:val="center"/>
          </w:tcPr>
          <w:p>
            <w:pPr>
              <w:jc w:val="center"/>
              <w:rPr>
                <w:rFonts w:hint="default" w:ascii="Times New Roman" w:hAnsi="Times New Roman" w:eastAsia="宋体" w:cs="Times New Roman"/>
                <w:b/>
                <w:bCs w:val="0"/>
                <w:sz w:val="21"/>
                <w:szCs w:val="21"/>
                <w:highlight w:val="none"/>
              </w:rPr>
            </w:pP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454"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10</w:t>
            </w:r>
          </w:p>
        </w:tc>
        <w:tc>
          <w:tcPr>
            <w:tcW w:w="2702" w:type="dxa"/>
            <w:gridSpan w:val="2"/>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顶岗实习</w:t>
            </w:r>
          </w:p>
        </w:tc>
        <w:tc>
          <w:tcPr>
            <w:tcW w:w="61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考查</w:t>
            </w:r>
          </w:p>
        </w:tc>
        <w:tc>
          <w:tcPr>
            <w:tcW w:w="518"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24</w:t>
            </w:r>
          </w:p>
        </w:tc>
        <w:tc>
          <w:tcPr>
            <w:tcW w:w="496"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color w:val="auto"/>
                <w:sz w:val="21"/>
                <w:szCs w:val="21"/>
                <w:highlight w:val="none"/>
              </w:rPr>
              <w:t>720</w:t>
            </w:r>
          </w:p>
        </w:tc>
        <w:tc>
          <w:tcPr>
            <w:tcW w:w="471" w:type="dxa"/>
            <w:noWrap w:val="0"/>
            <w:vAlign w:val="center"/>
          </w:tcPr>
          <w:p>
            <w:pPr>
              <w:jc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720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p>
        </w:tc>
        <w:tc>
          <w:tcPr>
            <w:tcW w:w="450" w:type="dxa"/>
            <w:noWrap w:val="0"/>
            <w:vAlign w:val="center"/>
          </w:tcPr>
          <w:p>
            <w:pPr>
              <w:jc w:val="center"/>
              <w:rPr>
                <w:rFonts w:hint="default" w:ascii="Times New Roman" w:hAnsi="Times New Roman" w:eastAsia="宋体" w:cs="Times New Roman"/>
                <w:bCs/>
                <w:sz w:val="21"/>
                <w:szCs w:val="21"/>
                <w:highlight w:val="none"/>
              </w:rPr>
            </w:pPr>
          </w:p>
        </w:tc>
        <w:tc>
          <w:tcPr>
            <w:tcW w:w="450" w:type="dxa"/>
            <w:noWrap w:val="0"/>
            <w:vAlign w:val="center"/>
          </w:tcPr>
          <w:p>
            <w:pPr>
              <w:jc w:val="center"/>
              <w:rPr>
                <w:rFonts w:hint="default" w:ascii="Times New Roman" w:hAnsi="Times New Roman" w:eastAsia="宋体" w:cs="Times New Roman"/>
                <w:sz w:val="21"/>
                <w:szCs w:val="21"/>
                <w:highlight w:val="none"/>
              </w:rPr>
            </w:pPr>
          </w:p>
        </w:tc>
        <w:tc>
          <w:tcPr>
            <w:tcW w:w="453" w:type="dxa"/>
            <w:noWrap w:val="0"/>
            <w:vAlign w:val="center"/>
          </w:tcPr>
          <w:p>
            <w:pPr>
              <w:jc w:val="center"/>
              <w:rPr>
                <w:rFonts w:hint="default" w:ascii="Times New Roman" w:hAnsi="Times New Roman" w:eastAsia="宋体" w:cs="Times New Roman"/>
                <w:sz w:val="21"/>
                <w:szCs w:val="21"/>
                <w:highlight w:val="none"/>
              </w:rPr>
            </w:pPr>
          </w:p>
        </w:tc>
        <w:tc>
          <w:tcPr>
            <w:tcW w:w="539"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color w:val="auto"/>
                <w:sz w:val="21"/>
                <w:szCs w:val="21"/>
                <w:highlight w:val="none"/>
              </w:rPr>
              <w:t>4周</w:t>
            </w:r>
          </w:p>
        </w:tc>
        <w:tc>
          <w:tcPr>
            <w:tcW w:w="473"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rPr>
              <w:t>20周</w:t>
            </w:r>
          </w:p>
        </w:tc>
        <w:tc>
          <w:tcPr>
            <w:tcW w:w="644" w:type="dxa"/>
            <w:noWrap w:val="0"/>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316" w:type="dxa"/>
            <w:vMerge w:val="continue"/>
            <w:noWrap w:val="0"/>
            <w:vAlign w:val="center"/>
          </w:tcPr>
          <w:p>
            <w:pPr>
              <w:jc w:val="center"/>
              <w:rPr>
                <w:rFonts w:hint="default" w:ascii="Times New Roman" w:hAnsi="Times New Roman" w:eastAsia="宋体" w:cs="Times New Roman"/>
                <w:sz w:val="21"/>
                <w:szCs w:val="21"/>
                <w:highlight w:val="none"/>
              </w:rPr>
            </w:pPr>
          </w:p>
        </w:tc>
        <w:tc>
          <w:tcPr>
            <w:tcW w:w="3772" w:type="dxa"/>
            <w:gridSpan w:val="4"/>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小计</w:t>
            </w:r>
          </w:p>
        </w:tc>
        <w:tc>
          <w:tcPr>
            <w:tcW w:w="518"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38</w:t>
            </w:r>
          </w:p>
        </w:tc>
        <w:tc>
          <w:tcPr>
            <w:tcW w:w="496"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sz w:val="21"/>
                <w:szCs w:val="21"/>
                <w:highlight w:val="none"/>
                <w:lang w:bidi="ar"/>
              </w:rPr>
              <w:t>1140</w:t>
            </w:r>
          </w:p>
        </w:tc>
        <w:tc>
          <w:tcPr>
            <w:tcW w:w="471" w:type="dxa"/>
            <w:noWrap w:val="0"/>
            <w:vAlign w:val="center"/>
          </w:tcPr>
          <w:p>
            <w:pPr>
              <w:jc w:val="center"/>
              <w:textAlignment w:val="center"/>
              <w:rPr>
                <w:rFonts w:hint="default" w:ascii="Times New Roman" w:hAnsi="Times New Roman" w:eastAsia="宋体" w:cs="Times New Roman"/>
                <w:b/>
                <w:bCs w:val="0"/>
                <w:sz w:val="21"/>
                <w:szCs w:val="21"/>
                <w:highlight w:val="none"/>
              </w:rPr>
            </w:pPr>
          </w:p>
        </w:tc>
        <w:tc>
          <w:tcPr>
            <w:tcW w:w="459" w:type="dxa"/>
            <w:noWrap w:val="0"/>
            <w:vAlign w:val="center"/>
          </w:tcPr>
          <w:p>
            <w:pPr>
              <w:jc w:val="center"/>
              <w:textAlignment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z w:val="21"/>
                <w:szCs w:val="21"/>
                <w:highlight w:val="none"/>
                <w:lang w:bidi="ar"/>
              </w:rPr>
              <w:t>1140</w:t>
            </w:r>
          </w:p>
        </w:tc>
        <w:tc>
          <w:tcPr>
            <w:tcW w:w="450" w:type="dxa"/>
            <w:noWrap w:val="0"/>
            <w:vAlign w:val="center"/>
          </w:tcPr>
          <w:p>
            <w:pPr>
              <w:jc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bCs/>
                <w:sz w:val="21"/>
                <w:szCs w:val="21"/>
                <w:highlight w:val="none"/>
              </w:rPr>
              <w:t>0</w:t>
            </w:r>
          </w:p>
        </w:tc>
        <w:tc>
          <w:tcPr>
            <w:tcW w:w="450" w:type="dxa"/>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3周</w:t>
            </w:r>
          </w:p>
        </w:tc>
        <w:tc>
          <w:tcPr>
            <w:tcW w:w="450"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2周</w:t>
            </w:r>
          </w:p>
        </w:tc>
        <w:tc>
          <w:tcPr>
            <w:tcW w:w="453"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3周</w:t>
            </w:r>
          </w:p>
        </w:tc>
        <w:tc>
          <w:tcPr>
            <w:tcW w:w="539"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10周</w:t>
            </w:r>
          </w:p>
        </w:tc>
        <w:tc>
          <w:tcPr>
            <w:tcW w:w="473" w:type="dxa"/>
            <w:noWrap w:val="0"/>
            <w:vAlign w:val="center"/>
          </w:tcPr>
          <w:p>
            <w:pPr>
              <w:jc w:val="center"/>
              <w:textAlignment w:val="center"/>
              <w:rPr>
                <w:rFonts w:hint="default" w:ascii="Times New Roman" w:hAnsi="Times New Roman" w:eastAsia="宋体" w:cs="Times New Roman"/>
                <w:b/>
                <w:bCs w:val="0"/>
                <w:sz w:val="21"/>
                <w:szCs w:val="21"/>
                <w:highlight w:val="none"/>
              </w:rPr>
            </w:pPr>
            <w:r>
              <w:rPr>
                <w:rFonts w:hint="default" w:ascii="Times New Roman" w:hAnsi="Times New Roman" w:eastAsia="宋体" w:cs="Times New Roman"/>
                <w:sz w:val="21"/>
                <w:szCs w:val="21"/>
                <w:highlight w:val="none"/>
                <w:lang w:bidi="ar"/>
              </w:rPr>
              <w:t>20周</w:t>
            </w:r>
          </w:p>
        </w:tc>
        <w:tc>
          <w:tcPr>
            <w:tcW w:w="644" w:type="dxa"/>
            <w:noWrap w:val="0"/>
            <w:vAlign w:val="center"/>
          </w:tcPr>
          <w:p>
            <w:pPr>
              <w:jc w:val="center"/>
              <w:textAlignment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15" w:type="dxa"/>
            <w:vMerge w:val="continue"/>
            <w:noWrap w:val="0"/>
            <w:vAlign w:val="center"/>
          </w:tcPr>
          <w:p>
            <w:pPr>
              <w:ind w:firstLine="200" w:firstLineChars="0"/>
              <w:jc w:val="center"/>
              <w:rPr>
                <w:rFonts w:hint="default" w:ascii="Times New Roman" w:hAnsi="Times New Roman" w:eastAsia="宋体" w:cs="Times New Roman"/>
                <w:b/>
                <w:bCs w:val="0"/>
                <w:sz w:val="21"/>
                <w:szCs w:val="21"/>
                <w:highlight w:val="none"/>
              </w:rPr>
            </w:pPr>
          </w:p>
        </w:tc>
        <w:tc>
          <w:tcPr>
            <w:tcW w:w="4088" w:type="dxa"/>
            <w:gridSpan w:val="5"/>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sz w:val="21"/>
                <w:szCs w:val="21"/>
                <w:highlight w:val="none"/>
              </w:rPr>
              <w:t>合计</w:t>
            </w:r>
          </w:p>
        </w:tc>
        <w:tc>
          <w:tcPr>
            <w:tcW w:w="518" w:type="dxa"/>
            <w:noWrap w:val="0"/>
            <w:vAlign w:val="center"/>
          </w:tcPr>
          <w:p>
            <w:pPr>
              <w:jc w:val="center"/>
              <w:textAlignment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b/>
                <w:bCs/>
                <w:sz w:val="21"/>
                <w:szCs w:val="21"/>
                <w:highlight w:val="none"/>
                <w:lang w:bidi="ar"/>
              </w:rPr>
              <w:t>43</w:t>
            </w:r>
          </w:p>
        </w:tc>
        <w:tc>
          <w:tcPr>
            <w:tcW w:w="496" w:type="dxa"/>
            <w:noWrap w:val="0"/>
            <w:vAlign w:val="center"/>
          </w:tcPr>
          <w:p>
            <w:pPr>
              <w:jc w:val="center"/>
              <w:textAlignment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b/>
                <w:bCs/>
                <w:sz w:val="21"/>
                <w:szCs w:val="21"/>
                <w:highlight w:val="none"/>
                <w:lang w:bidi="ar"/>
              </w:rPr>
              <w:t>1290</w:t>
            </w:r>
          </w:p>
        </w:tc>
        <w:tc>
          <w:tcPr>
            <w:tcW w:w="471" w:type="dxa"/>
            <w:noWrap w:val="0"/>
            <w:vAlign w:val="center"/>
          </w:tcPr>
          <w:p>
            <w:pPr>
              <w:jc w:val="center"/>
              <w:textAlignment w:val="center"/>
              <w:rPr>
                <w:rFonts w:hint="default" w:ascii="Times New Roman" w:hAnsi="Times New Roman" w:eastAsia="宋体" w:cs="Times New Roman"/>
                <w:sz w:val="21"/>
                <w:szCs w:val="21"/>
                <w:highlight w:val="none"/>
                <w:lang w:bidi="ar"/>
              </w:rPr>
            </w:pPr>
          </w:p>
        </w:tc>
        <w:tc>
          <w:tcPr>
            <w:tcW w:w="459" w:type="dxa"/>
            <w:noWrap w:val="0"/>
            <w:vAlign w:val="center"/>
          </w:tcPr>
          <w:p>
            <w:pPr>
              <w:jc w:val="center"/>
              <w:textAlignment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b/>
                <w:bCs/>
                <w:sz w:val="21"/>
                <w:szCs w:val="21"/>
                <w:highlight w:val="none"/>
                <w:lang w:bidi="ar"/>
              </w:rPr>
              <w:t>1290</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sz w:val="21"/>
                <w:szCs w:val="21"/>
                <w:highlight w:val="none"/>
              </w:rPr>
              <w:t>3周</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sz w:val="21"/>
                <w:szCs w:val="21"/>
                <w:highlight w:val="none"/>
              </w:rPr>
              <w:t>3周</w:t>
            </w:r>
          </w:p>
        </w:tc>
        <w:tc>
          <w:tcPr>
            <w:tcW w:w="450"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sz w:val="21"/>
                <w:szCs w:val="21"/>
                <w:highlight w:val="none"/>
              </w:rPr>
              <w:t>2周</w:t>
            </w:r>
          </w:p>
        </w:tc>
        <w:tc>
          <w:tcPr>
            <w:tcW w:w="453" w:type="dxa"/>
            <w:noWrap w:val="0"/>
            <w:vAlign w:val="center"/>
          </w:tcPr>
          <w:p>
            <w:pPr>
              <w:jc w:val="center"/>
              <w:textAlignment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sz w:val="21"/>
                <w:szCs w:val="21"/>
                <w:highlight w:val="none"/>
              </w:rPr>
              <w:t>3周</w:t>
            </w:r>
          </w:p>
        </w:tc>
        <w:tc>
          <w:tcPr>
            <w:tcW w:w="539" w:type="dxa"/>
            <w:noWrap w:val="0"/>
            <w:vAlign w:val="center"/>
          </w:tcPr>
          <w:p>
            <w:pPr>
              <w:jc w:val="center"/>
              <w:textAlignment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b/>
                <w:color w:val="auto"/>
                <w:sz w:val="21"/>
                <w:szCs w:val="21"/>
                <w:highlight w:val="none"/>
              </w:rPr>
              <w:t>10</w:t>
            </w:r>
            <w:r>
              <w:rPr>
                <w:rFonts w:hint="default" w:ascii="Times New Roman" w:hAnsi="Times New Roman" w:eastAsia="宋体" w:cs="Times New Roman"/>
                <w:b/>
                <w:sz w:val="21"/>
                <w:szCs w:val="21"/>
                <w:highlight w:val="none"/>
              </w:rPr>
              <w:t>周</w:t>
            </w:r>
          </w:p>
        </w:tc>
        <w:tc>
          <w:tcPr>
            <w:tcW w:w="473" w:type="dxa"/>
            <w:noWrap w:val="0"/>
            <w:vAlign w:val="center"/>
          </w:tcPr>
          <w:p>
            <w:pPr>
              <w:jc w:val="center"/>
              <w:textAlignment w:val="center"/>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b/>
                <w:sz w:val="21"/>
                <w:szCs w:val="21"/>
                <w:highlight w:val="none"/>
              </w:rPr>
              <w:t>20周</w:t>
            </w:r>
          </w:p>
        </w:tc>
        <w:tc>
          <w:tcPr>
            <w:tcW w:w="644" w:type="dxa"/>
            <w:noWrap w:val="0"/>
            <w:vAlign w:val="center"/>
          </w:tcPr>
          <w:p>
            <w:pPr>
              <w:jc w:val="center"/>
              <w:textAlignment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blHeader/>
          <w:jc w:val="center"/>
        </w:trPr>
        <w:tc>
          <w:tcPr>
            <w:tcW w:w="4403" w:type="dxa"/>
            <w:gridSpan w:val="6"/>
            <w:noWrap w:val="0"/>
            <w:vAlign w:val="center"/>
          </w:tcPr>
          <w:p>
            <w:pPr>
              <w:jc w:val="center"/>
              <w:rPr>
                <w:rFonts w:hint="default" w:ascii="Times New Roman" w:hAnsi="Times New Roman" w:eastAsia="宋体" w:cs="Times New Roman"/>
                <w:bCs/>
                <w:sz w:val="21"/>
                <w:szCs w:val="21"/>
                <w:highlight w:val="none"/>
              </w:rPr>
            </w:pPr>
            <w:r>
              <w:rPr>
                <w:rFonts w:hint="default" w:ascii="Times New Roman" w:hAnsi="Times New Roman" w:eastAsia="宋体" w:cs="Times New Roman"/>
                <w:b/>
                <w:sz w:val="21"/>
                <w:szCs w:val="21"/>
                <w:highlight w:val="none"/>
              </w:rPr>
              <w:t>总学分、总学时合计</w:t>
            </w:r>
          </w:p>
        </w:tc>
        <w:tc>
          <w:tcPr>
            <w:tcW w:w="518" w:type="dxa"/>
            <w:noWrap w:val="0"/>
            <w:vAlign w:val="center"/>
          </w:tcPr>
          <w:p>
            <w:pPr>
              <w:jc w:val="center"/>
              <w:textAlignment w:val="center"/>
              <w:rPr>
                <w:rFonts w:hint="default" w:ascii="Times New Roman" w:hAnsi="Times New Roman" w:eastAsia="宋体" w:cs="Times New Roman"/>
                <w:b/>
                <w:bCs/>
                <w:sz w:val="21"/>
                <w:szCs w:val="21"/>
                <w:highlight w:val="none"/>
                <w:lang w:bidi="ar"/>
              </w:rPr>
            </w:pPr>
            <w:r>
              <w:rPr>
                <w:rFonts w:hint="default" w:ascii="Times New Roman" w:hAnsi="Times New Roman" w:eastAsia="宋体" w:cs="Times New Roman"/>
                <w:b/>
                <w:bCs/>
                <w:sz w:val="21"/>
                <w:szCs w:val="21"/>
                <w:highlight w:val="none"/>
                <w:lang w:bidi="ar"/>
              </w:rPr>
              <w:t>138</w:t>
            </w:r>
          </w:p>
        </w:tc>
        <w:tc>
          <w:tcPr>
            <w:tcW w:w="496" w:type="dxa"/>
            <w:noWrap w:val="0"/>
            <w:vAlign w:val="center"/>
          </w:tcPr>
          <w:p>
            <w:pPr>
              <w:jc w:val="center"/>
              <w:textAlignment w:val="center"/>
              <w:rPr>
                <w:rFonts w:hint="default" w:ascii="Times New Roman" w:hAnsi="Times New Roman" w:eastAsia="宋体" w:cs="Times New Roman"/>
                <w:b/>
                <w:bCs/>
                <w:sz w:val="21"/>
                <w:szCs w:val="21"/>
                <w:highlight w:val="none"/>
                <w:lang w:bidi="ar"/>
              </w:rPr>
            </w:pPr>
            <w:r>
              <w:rPr>
                <w:rFonts w:hint="default" w:ascii="Times New Roman" w:hAnsi="Times New Roman" w:eastAsia="宋体" w:cs="Times New Roman"/>
                <w:b/>
                <w:bCs/>
                <w:sz w:val="21"/>
                <w:szCs w:val="21"/>
                <w:highlight w:val="none"/>
                <w:lang w:bidi="ar"/>
              </w:rPr>
              <w:t>2</w:t>
            </w:r>
            <w:r>
              <w:rPr>
                <w:rFonts w:hint="default" w:ascii="Times New Roman" w:hAnsi="Times New Roman" w:eastAsia="宋体" w:cs="Times New Roman"/>
                <w:b/>
                <w:bCs/>
                <w:sz w:val="21"/>
                <w:szCs w:val="21"/>
                <w:highlight w:val="none"/>
                <w:lang w:val="en-US" w:eastAsia="zh-CN" w:bidi="ar"/>
              </w:rPr>
              <w:t>898</w:t>
            </w:r>
          </w:p>
        </w:tc>
        <w:tc>
          <w:tcPr>
            <w:tcW w:w="471" w:type="dxa"/>
            <w:noWrap w:val="0"/>
            <w:vAlign w:val="center"/>
          </w:tcPr>
          <w:p>
            <w:pPr>
              <w:jc w:val="center"/>
              <w:rPr>
                <w:rFonts w:hint="default" w:ascii="Times New Roman" w:hAnsi="Times New Roman" w:eastAsia="宋体" w:cs="Times New Roman"/>
                <w:b/>
                <w:bCs/>
                <w:sz w:val="21"/>
                <w:szCs w:val="21"/>
                <w:highlight w:val="none"/>
                <w:lang w:val="en-US" w:eastAsia="zh-CN" w:bidi="ar"/>
              </w:rPr>
            </w:pPr>
            <w:r>
              <w:rPr>
                <w:rFonts w:hint="eastAsia" w:ascii="Times New Roman" w:hAnsi="Times New Roman" w:eastAsia="宋体" w:cs="Times New Roman"/>
                <w:b/>
                <w:bCs/>
                <w:sz w:val="21"/>
                <w:szCs w:val="21"/>
                <w:highlight w:val="none"/>
                <w:lang w:val="en-US" w:eastAsia="zh-CN" w:bidi="ar"/>
              </w:rPr>
              <w:t>1206</w:t>
            </w:r>
          </w:p>
        </w:tc>
        <w:tc>
          <w:tcPr>
            <w:tcW w:w="459" w:type="dxa"/>
            <w:noWrap w:val="0"/>
            <w:vAlign w:val="center"/>
          </w:tcPr>
          <w:p>
            <w:pPr>
              <w:jc w:val="center"/>
              <w:rPr>
                <w:rFonts w:hint="default" w:ascii="Times New Roman" w:hAnsi="Times New Roman" w:eastAsia="宋体" w:cs="Times New Roman"/>
                <w:b/>
                <w:bCs/>
                <w:sz w:val="21"/>
                <w:szCs w:val="21"/>
                <w:highlight w:val="none"/>
                <w:lang w:val="en-US" w:eastAsia="zh-CN" w:bidi="ar"/>
              </w:rPr>
            </w:pPr>
            <w:r>
              <w:rPr>
                <w:rFonts w:hint="eastAsia" w:ascii="Times New Roman" w:hAnsi="Times New Roman" w:eastAsia="宋体" w:cs="Times New Roman"/>
                <w:b/>
                <w:bCs/>
                <w:sz w:val="21"/>
                <w:szCs w:val="21"/>
                <w:highlight w:val="none"/>
                <w:lang w:val="en-US" w:eastAsia="zh-CN" w:bidi="ar"/>
              </w:rPr>
              <w:t>1692</w:t>
            </w:r>
          </w:p>
        </w:tc>
        <w:tc>
          <w:tcPr>
            <w:tcW w:w="450" w:type="dxa"/>
            <w:noWrap w:val="0"/>
            <w:vAlign w:val="center"/>
          </w:tcPr>
          <w:p>
            <w:pPr>
              <w:jc w:val="center"/>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24</w:t>
            </w:r>
          </w:p>
        </w:tc>
        <w:tc>
          <w:tcPr>
            <w:tcW w:w="450" w:type="dxa"/>
            <w:noWrap w:val="0"/>
            <w:vAlign w:val="center"/>
          </w:tcPr>
          <w:p>
            <w:pPr>
              <w:jc w:val="center"/>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22</w:t>
            </w:r>
          </w:p>
        </w:tc>
        <w:tc>
          <w:tcPr>
            <w:tcW w:w="450" w:type="dxa"/>
            <w:noWrap w:val="0"/>
            <w:vAlign w:val="center"/>
          </w:tcPr>
          <w:p>
            <w:pPr>
              <w:jc w:val="center"/>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20</w:t>
            </w:r>
          </w:p>
        </w:tc>
        <w:tc>
          <w:tcPr>
            <w:tcW w:w="453" w:type="dxa"/>
            <w:noWrap w:val="0"/>
            <w:vAlign w:val="center"/>
          </w:tcPr>
          <w:p>
            <w:pPr>
              <w:jc w:val="center"/>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19</w:t>
            </w:r>
          </w:p>
        </w:tc>
        <w:tc>
          <w:tcPr>
            <w:tcW w:w="539" w:type="dxa"/>
            <w:noWrap w:val="0"/>
            <w:vAlign w:val="center"/>
          </w:tcPr>
          <w:p>
            <w:pPr>
              <w:jc w:val="center"/>
              <w:rPr>
                <w:rFonts w:hint="default" w:ascii="Times New Roman" w:hAnsi="Times New Roman" w:eastAsia="宋体" w:cs="Times New Roman"/>
                <w:b/>
                <w:bCs/>
                <w:sz w:val="21"/>
                <w:szCs w:val="21"/>
                <w:highlight w:val="none"/>
                <w:lang w:val="en-US" w:eastAsia="zh-CN" w:bidi="ar"/>
              </w:rPr>
            </w:pPr>
            <w:r>
              <w:rPr>
                <w:rFonts w:hint="eastAsia" w:ascii="Times New Roman" w:hAnsi="Times New Roman" w:eastAsia="宋体" w:cs="Times New Roman"/>
                <w:b/>
                <w:bCs/>
                <w:sz w:val="21"/>
                <w:szCs w:val="21"/>
                <w:highlight w:val="none"/>
                <w:lang w:val="en-US" w:eastAsia="zh-CN" w:bidi="ar"/>
              </w:rPr>
              <w:t>19</w:t>
            </w:r>
          </w:p>
        </w:tc>
        <w:tc>
          <w:tcPr>
            <w:tcW w:w="473" w:type="dxa"/>
            <w:noWrap w:val="0"/>
            <w:vAlign w:val="center"/>
          </w:tcPr>
          <w:p>
            <w:pPr>
              <w:jc w:val="center"/>
              <w:rPr>
                <w:rFonts w:hint="eastAsia" w:ascii="Times New Roman" w:hAnsi="Times New Roman" w:eastAsia="宋体" w:cs="Times New Roman"/>
                <w:b/>
                <w:bCs/>
                <w:sz w:val="21"/>
                <w:szCs w:val="21"/>
                <w:highlight w:val="none"/>
                <w:lang w:val="en-US" w:eastAsia="zh-CN" w:bidi="ar"/>
              </w:rPr>
            </w:pPr>
            <w:r>
              <w:rPr>
                <w:rFonts w:hint="eastAsia" w:ascii="Times New Roman" w:hAnsi="Times New Roman" w:eastAsia="宋体" w:cs="Times New Roman"/>
                <w:b/>
                <w:bCs/>
                <w:sz w:val="21"/>
                <w:szCs w:val="21"/>
                <w:highlight w:val="none"/>
                <w:lang w:val="en-US" w:eastAsia="zh-CN" w:bidi="ar"/>
              </w:rPr>
              <w:t>0</w:t>
            </w:r>
          </w:p>
        </w:tc>
        <w:tc>
          <w:tcPr>
            <w:tcW w:w="644" w:type="dxa"/>
            <w:noWrap w:val="0"/>
            <w:vAlign w:val="center"/>
          </w:tcPr>
          <w:p>
            <w:pPr>
              <w:jc w:val="center"/>
              <w:rPr>
                <w:rFonts w:hint="default" w:ascii="Times New Roman" w:hAnsi="Times New Roman" w:eastAsia="宋体" w:cs="Times New Roman"/>
                <w:bCs/>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（三）课程类别与结构比例表</w:t>
      </w:r>
    </w:p>
    <w:tbl>
      <w:tblPr>
        <w:tblStyle w:val="6"/>
        <w:tblW w:w="5247" w:type="pct"/>
        <w:jc w:val="center"/>
        <w:tblLayout w:type="fixed"/>
        <w:tblCellMar>
          <w:top w:w="15" w:type="dxa"/>
          <w:left w:w="15" w:type="dxa"/>
          <w:bottom w:w="15" w:type="dxa"/>
          <w:right w:w="15" w:type="dxa"/>
        </w:tblCellMar>
      </w:tblPr>
      <w:tblGrid>
        <w:gridCol w:w="1072"/>
        <w:gridCol w:w="1413"/>
        <w:gridCol w:w="782"/>
        <w:gridCol w:w="784"/>
        <w:gridCol w:w="784"/>
        <w:gridCol w:w="784"/>
        <w:gridCol w:w="782"/>
        <w:gridCol w:w="784"/>
        <w:gridCol w:w="784"/>
        <w:gridCol w:w="779"/>
      </w:tblGrid>
      <w:tr>
        <w:tblPrEx>
          <w:tblCellMar>
            <w:top w:w="15" w:type="dxa"/>
            <w:left w:w="15" w:type="dxa"/>
            <w:bottom w:w="15" w:type="dxa"/>
            <w:right w:w="15" w:type="dxa"/>
          </w:tblCellMar>
        </w:tblPrEx>
        <w:trPr>
          <w:trHeight w:val="397" w:hRule="atLeast"/>
          <w:jc w:val="center"/>
        </w:trPr>
        <w:tc>
          <w:tcPr>
            <w:tcW w:w="1420" w:type="pct"/>
            <w:gridSpan w:val="2"/>
            <w:vMerge w:val="restart"/>
            <w:tcBorders>
              <w:top w:val="single" w:color="000000" w:sz="4" w:space="0"/>
              <w:left w:val="single" w:color="000000" w:sz="4" w:space="0"/>
              <w:right w:val="single" w:color="000000" w:sz="4" w:space="0"/>
            </w:tcBorders>
            <w:vAlign w:val="center"/>
          </w:tcPr>
          <w:p>
            <w:pPr>
              <w:jc w:val="center"/>
              <w:textAlignment w:val="center"/>
              <w:rPr>
                <w:rFonts w:hint="default" w:ascii="Times New Roman" w:hAnsi="Times New Roman" w:eastAsia="宋体" w:cs="Times New Roman"/>
                <w:b/>
                <w:color w:val="000000"/>
                <w:kern w:val="0"/>
                <w:sz w:val="21"/>
                <w:szCs w:val="21"/>
                <w:highlight w:val="none"/>
                <w:lang w:bidi="ar"/>
              </w:rPr>
            </w:pPr>
            <w:r>
              <w:rPr>
                <w:rFonts w:hint="default" w:ascii="Times New Roman" w:hAnsi="Times New Roman" w:eastAsia="宋体" w:cs="Times New Roman"/>
                <w:b/>
                <w:color w:val="000000"/>
                <w:kern w:val="0"/>
                <w:sz w:val="21"/>
                <w:szCs w:val="21"/>
                <w:highlight w:val="none"/>
                <w:lang w:bidi="ar"/>
              </w:rPr>
              <w:t>课程类别</w:t>
            </w:r>
          </w:p>
        </w:tc>
        <w:tc>
          <w:tcPr>
            <w:tcW w:w="1791" w:type="pct"/>
            <w:gridSpan w:val="4"/>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0"/>
                <w:sz w:val="21"/>
                <w:szCs w:val="21"/>
                <w:highlight w:val="none"/>
                <w:lang w:bidi="ar"/>
              </w:rPr>
            </w:pPr>
            <w:r>
              <w:rPr>
                <w:rFonts w:hint="default" w:ascii="Times New Roman" w:hAnsi="Times New Roman" w:eastAsia="宋体" w:cs="Times New Roman"/>
                <w:b/>
                <w:color w:val="000000"/>
                <w:kern w:val="0"/>
                <w:sz w:val="21"/>
                <w:szCs w:val="21"/>
                <w:highlight w:val="none"/>
                <w:lang w:bidi="ar"/>
              </w:rPr>
              <w:t>学时</w:t>
            </w:r>
          </w:p>
        </w:tc>
        <w:tc>
          <w:tcPr>
            <w:tcW w:w="17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0"/>
                <w:sz w:val="21"/>
                <w:szCs w:val="21"/>
                <w:highlight w:val="none"/>
                <w:lang w:bidi="ar"/>
              </w:rPr>
            </w:pPr>
            <w:r>
              <w:rPr>
                <w:rFonts w:hint="default" w:ascii="Times New Roman" w:hAnsi="Times New Roman" w:eastAsia="宋体" w:cs="Times New Roman"/>
                <w:b/>
                <w:color w:val="000000"/>
                <w:kern w:val="0"/>
                <w:sz w:val="21"/>
                <w:szCs w:val="21"/>
                <w:highlight w:val="none"/>
                <w:lang w:bidi="ar"/>
              </w:rPr>
              <w:t>学分</w:t>
            </w:r>
          </w:p>
        </w:tc>
      </w:tr>
      <w:tr>
        <w:tblPrEx>
          <w:tblCellMar>
            <w:top w:w="15" w:type="dxa"/>
            <w:left w:w="15" w:type="dxa"/>
            <w:bottom w:w="15" w:type="dxa"/>
            <w:right w:w="15" w:type="dxa"/>
          </w:tblCellMar>
        </w:tblPrEx>
        <w:trPr>
          <w:trHeight w:val="397" w:hRule="atLeast"/>
          <w:jc w:val="center"/>
        </w:trPr>
        <w:tc>
          <w:tcPr>
            <w:tcW w:w="1420" w:type="pct"/>
            <w:gridSpan w:val="2"/>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sz w:val="21"/>
                <w:szCs w:val="21"/>
                <w:highlight w:val="none"/>
              </w:rPr>
            </w:pPr>
          </w:p>
        </w:tc>
        <w:tc>
          <w:tcPr>
            <w:tcW w:w="446" w:type="pct"/>
            <w:tcBorders>
              <w:top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kern w:val="0"/>
                <w:sz w:val="21"/>
                <w:szCs w:val="21"/>
                <w:highlight w:val="none"/>
                <w:lang w:bidi="ar"/>
              </w:rPr>
            </w:pPr>
            <w:r>
              <w:rPr>
                <w:rFonts w:hint="default" w:ascii="Times New Roman" w:hAnsi="Times New Roman" w:eastAsia="宋体" w:cs="Times New Roman"/>
                <w:b/>
                <w:color w:val="000000"/>
                <w:kern w:val="0"/>
                <w:sz w:val="21"/>
                <w:szCs w:val="21"/>
                <w:highlight w:val="none"/>
                <w:lang w:bidi="ar"/>
              </w:rPr>
              <w:t>理论</w:t>
            </w:r>
          </w:p>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kern w:val="0"/>
                <w:sz w:val="21"/>
                <w:szCs w:val="21"/>
                <w:highlight w:val="none"/>
                <w:lang w:bidi="ar"/>
              </w:rPr>
              <w:t>学时</w:t>
            </w:r>
          </w:p>
        </w:tc>
        <w:tc>
          <w:tcPr>
            <w:tcW w:w="4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kern w:val="0"/>
                <w:sz w:val="21"/>
                <w:szCs w:val="21"/>
                <w:highlight w:val="none"/>
                <w:lang w:val="en-US" w:eastAsia="zh-CN" w:bidi="ar"/>
              </w:rPr>
            </w:pPr>
            <w:r>
              <w:rPr>
                <w:rFonts w:hint="default" w:ascii="Times New Roman" w:hAnsi="Times New Roman" w:eastAsia="宋体" w:cs="Times New Roman"/>
                <w:b/>
                <w:color w:val="000000"/>
                <w:kern w:val="0"/>
                <w:sz w:val="21"/>
                <w:szCs w:val="21"/>
                <w:highlight w:val="none"/>
                <w:lang w:val="en-US" w:eastAsia="zh-CN" w:bidi="ar"/>
              </w:rPr>
              <w:t>实践</w:t>
            </w:r>
          </w:p>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kern w:val="0"/>
                <w:sz w:val="21"/>
                <w:szCs w:val="21"/>
                <w:highlight w:val="none"/>
                <w:lang w:bidi="ar"/>
              </w:rPr>
              <w:t>学时</w:t>
            </w:r>
          </w:p>
        </w:tc>
        <w:tc>
          <w:tcPr>
            <w:tcW w:w="4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总学时</w:t>
            </w:r>
          </w:p>
        </w:tc>
        <w:tc>
          <w:tcPr>
            <w:tcW w:w="4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kern w:val="0"/>
                <w:sz w:val="21"/>
                <w:szCs w:val="21"/>
                <w:highlight w:val="none"/>
                <w:lang w:bidi="ar"/>
              </w:rPr>
              <w:t>占比</w:t>
            </w:r>
          </w:p>
        </w:tc>
        <w:tc>
          <w:tcPr>
            <w:tcW w:w="44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kern w:val="0"/>
                <w:sz w:val="21"/>
                <w:szCs w:val="21"/>
                <w:highlight w:val="none"/>
                <w:lang w:bidi="ar"/>
              </w:rPr>
            </w:pPr>
            <w:r>
              <w:rPr>
                <w:rFonts w:hint="default" w:ascii="Times New Roman" w:hAnsi="Times New Roman" w:eastAsia="宋体" w:cs="Times New Roman"/>
                <w:b/>
                <w:color w:val="000000"/>
                <w:kern w:val="0"/>
                <w:sz w:val="21"/>
                <w:szCs w:val="21"/>
                <w:highlight w:val="none"/>
                <w:lang w:bidi="ar"/>
              </w:rPr>
              <w:t>理论</w:t>
            </w:r>
          </w:p>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kern w:val="0"/>
                <w:sz w:val="21"/>
                <w:szCs w:val="21"/>
                <w:highlight w:val="none"/>
                <w:lang w:bidi="ar"/>
              </w:rPr>
              <w:t>学分</w:t>
            </w:r>
          </w:p>
        </w:tc>
        <w:tc>
          <w:tcPr>
            <w:tcW w:w="4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kern w:val="0"/>
                <w:sz w:val="21"/>
                <w:szCs w:val="21"/>
                <w:highlight w:val="none"/>
                <w:lang w:val="en-US" w:eastAsia="zh-CN" w:bidi="ar"/>
              </w:rPr>
            </w:pPr>
            <w:r>
              <w:rPr>
                <w:rFonts w:hint="default" w:ascii="Times New Roman" w:hAnsi="Times New Roman" w:eastAsia="宋体" w:cs="Times New Roman"/>
                <w:b/>
                <w:color w:val="000000"/>
                <w:kern w:val="0"/>
                <w:sz w:val="21"/>
                <w:szCs w:val="21"/>
                <w:highlight w:val="none"/>
                <w:lang w:val="en-US" w:eastAsia="zh-CN" w:bidi="ar"/>
              </w:rPr>
              <w:t>实践</w:t>
            </w:r>
          </w:p>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kern w:val="0"/>
                <w:sz w:val="21"/>
                <w:szCs w:val="21"/>
                <w:highlight w:val="none"/>
                <w:lang w:bidi="ar"/>
              </w:rPr>
              <w:t>学分</w:t>
            </w:r>
          </w:p>
        </w:tc>
        <w:tc>
          <w:tcPr>
            <w:tcW w:w="4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总学分</w:t>
            </w:r>
          </w:p>
        </w:tc>
        <w:tc>
          <w:tcPr>
            <w:tcW w:w="4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kern w:val="0"/>
                <w:sz w:val="21"/>
                <w:szCs w:val="21"/>
                <w:highlight w:val="none"/>
                <w:lang w:bidi="ar"/>
              </w:rPr>
              <w:t>占比</w:t>
            </w:r>
          </w:p>
        </w:tc>
      </w:tr>
      <w:tr>
        <w:tblPrEx>
          <w:tblCellMar>
            <w:top w:w="15" w:type="dxa"/>
            <w:left w:w="15" w:type="dxa"/>
            <w:bottom w:w="15" w:type="dxa"/>
            <w:right w:w="15" w:type="dxa"/>
          </w:tblCellMar>
        </w:tblPrEx>
        <w:trPr>
          <w:trHeight w:val="495" w:hRule="atLeast"/>
          <w:jc w:val="center"/>
        </w:trPr>
        <w:tc>
          <w:tcPr>
            <w:tcW w:w="612"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eastAsia="zh-CN" w:bidi="ar"/>
              </w:rPr>
            </w:pPr>
            <w:r>
              <w:rPr>
                <w:rFonts w:hint="default" w:ascii="Times New Roman" w:hAnsi="Times New Roman" w:eastAsia="宋体" w:cs="Times New Roman"/>
                <w:color w:val="000000"/>
                <w:kern w:val="0"/>
                <w:sz w:val="21"/>
                <w:szCs w:val="21"/>
                <w:highlight w:val="none"/>
                <w:lang w:bidi="ar"/>
              </w:rPr>
              <w:t>公共基础</w:t>
            </w:r>
            <w:r>
              <w:rPr>
                <w:rFonts w:hint="default" w:ascii="Times New Roman" w:hAnsi="Times New Roman" w:eastAsia="宋体" w:cs="Times New Roman"/>
                <w:color w:val="000000"/>
                <w:kern w:val="0"/>
                <w:sz w:val="21"/>
                <w:szCs w:val="21"/>
                <w:highlight w:val="none"/>
                <w:lang w:val="en-US" w:eastAsia="zh-CN" w:bidi="ar"/>
              </w:rPr>
              <w:t>课程</w:t>
            </w:r>
          </w:p>
        </w:tc>
        <w:tc>
          <w:tcPr>
            <w:tcW w:w="807"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lang w:bidi="ar"/>
              </w:rPr>
              <w:t>公共必修课</w:t>
            </w:r>
          </w:p>
        </w:tc>
        <w:tc>
          <w:tcPr>
            <w:tcW w:w="782" w:type="dxa"/>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340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244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584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20.1</w:t>
            </w:r>
            <w:r>
              <w:rPr>
                <w:rFonts w:hint="default" w:ascii="Times New Roman" w:hAnsi="Times New Roman" w:eastAsia="宋体" w:cs="Times New Roman"/>
                <w:spacing w:val="-3"/>
                <w:sz w:val="21"/>
                <w:szCs w:val="21"/>
                <w:highlight w:val="none"/>
                <w:lang w:val="en-US" w:eastAsia="zh-CN"/>
              </w:rPr>
              <w:t>5</w:t>
            </w:r>
            <w:r>
              <w:rPr>
                <w:rFonts w:hint="default" w:ascii="Times New Roman" w:hAnsi="Times New Roman" w:eastAsia="宋体" w:cs="Times New Roman"/>
                <w:spacing w:val="-3"/>
                <w:sz w:val="21"/>
                <w:szCs w:val="21"/>
                <w:highlight w:val="none"/>
              </w:rPr>
              <w:t>%</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19</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12</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31</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22.46%</w:t>
            </w:r>
          </w:p>
        </w:tc>
      </w:tr>
      <w:tr>
        <w:tblPrEx>
          <w:tblCellMar>
            <w:top w:w="15" w:type="dxa"/>
            <w:left w:w="15" w:type="dxa"/>
            <w:bottom w:w="15" w:type="dxa"/>
            <w:right w:w="15" w:type="dxa"/>
          </w:tblCellMar>
        </w:tblPrEx>
        <w:trPr>
          <w:trHeight w:val="495" w:hRule="atLeast"/>
          <w:jc w:val="center"/>
        </w:trPr>
        <w:tc>
          <w:tcPr>
            <w:tcW w:w="612"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bidi="ar"/>
              </w:rPr>
            </w:pPr>
          </w:p>
        </w:tc>
        <w:tc>
          <w:tcPr>
            <w:tcW w:w="807" w:type="pct"/>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公共选修课</w:t>
            </w:r>
          </w:p>
        </w:tc>
        <w:tc>
          <w:tcPr>
            <w:tcW w:w="782" w:type="dxa"/>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144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144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4.9</w:t>
            </w:r>
            <w:r>
              <w:rPr>
                <w:rFonts w:hint="default" w:ascii="Times New Roman" w:hAnsi="Times New Roman" w:eastAsia="宋体" w:cs="Times New Roman"/>
                <w:spacing w:val="-3"/>
                <w:sz w:val="21"/>
                <w:szCs w:val="21"/>
                <w:highlight w:val="none"/>
                <w:lang w:val="en-US" w:eastAsia="zh-CN"/>
              </w:rPr>
              <w:t>7</w:t>
            </w:r>
            <w:r>
              <w:rPr>
                <w:rFonts w:hint="default" w:ascii="Times New Roman" w:hAnsi="Times New Roman" w:eastAsia="宋体" w:cs="Times New Roman"/>
                <w:spacing w:val="-3"/>
                <w:sz w:val="21"/>
                <w:szCs w:val="21"/>
                <w:highlight w:val="none"/>
              </w:rPr>
              <w:t>%</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9</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9</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6.52%</w:t>
            </w:r>
          </w:p>
        </w:tc>
      </w:tr>
      <w:tr>
        <w:tblPrEx>
          <w:tblCellMar>
            <w:top w:w="15" w:type="dxa"/>
            <w:left w:w="15" w:type="dxa"/>
            <w:bottom w:w="15" w:type="dxa"/>
            <w:right w:w="15" w:type="dxa"/>
          </w:tblCellMar>
        </w:tblPrEx>
        <w:trPr>
          <w:trHeight w:val="493" w:hRule="atLeast"/>
          <w:jc w:val="center"/>
        </w:trPr>
        <w:tc>
          <w:tcPr>
            <w:tcW w:w="612"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eastAsia="zh-CN" w:bidi="ar"/>
              </w:rPr>
            </w:pPr>
            <w:r>
              <w:rPr>
                <w:rFonts w:hint="default" w:ascii="Times New Roman" w:hAnsi="Times New Roman" w:eastAsia="宋体" w:cs="Times New Roman"/>
                <w:color w:val="000000"/>
                <w:kern w:val="0"/>
                <w:sz w:val="21"/>
                <w:szCs w:val="21"/>
                <w:highlight w:val="none"/>
                <w:lang w:bidi="ar"/>
              </w:rPr>
              <w:t>专业</w:t>
            </w:r>
            <w:r>
              <w:rPr>
                <w:rFonts w:hint="default" w:ascii="Times New Roman" w:hAnsi="Times New Roman" w:eastAsia="宋体" w:cs="Times New Roman"/>
                <w:color w:val="000000"/>
                <w:kern w:val="0"/>
                <w:sz w:val="21"/>
                <w:szCs w:val="21"/>
                <w:highlight w:val="none"/>
                <w:lang w:val="en-US" w:eastAsia="zh-CN" w:bidi="ar"/>
              </w:rPr>
              <w:t>课程</w:t>
            </w:r>
          </w:p>
        </w:tc>
        <w:tc>
          <w:tcPr>
            <w:tcW w:w="8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lang w:bidi="ar"/>
              </w:rPr>
              <w:t>专业基础课</w:t>
            </w:r>
          </w:p>
        </w:tc>
        <w:tc>
          <w:tcPr>
            <w:tcW w:w="782" w:type="dxa"/>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158</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34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192</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6.6</w:t>
            </w:r>
            <w:r>
              <w:rPr>
                <w:rFonts w:hint="default" w:ascii="Times New Roman" w:hAnsi="Times New Roman" w:eastAsia="宋体" w:cs="Times New Roman"/>
                <w:spacing w:val="-3"/>
                <w:sz w:val="21"/>
                <w:szCs w:val="21"/>
                <w:highlight w:val="none"/>
                <w:lang w:val="en-US" w:eastAsia="zh-CN"/>
              </w:rPr>
              <w:t>3</w:t>
            </w:r>
            <w:r>
              <w:rPr>
                <w:rFonts w:hint="default" w:ascii="Times New Roman" w:hAnsi="Times New Roman" w:eastAsia="宋体" w:cs="Times New Roman"/>
                <w:spacing w:val="-3"/>
                <w:sz w:val="21"/>
                <w:szCs w:val="21"/>
                <w:highlight w:val="none"/>
              </w:rPr>
              <w:t>%</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lang w:val="en-US" w:eastAsia="zh-CN"/>
              </w:rPr>
              <w:t>10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lang w:val="en-US" w:eastAsia="zh-CN"/>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12</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8.70%</w:t>
            </w:r>
          </w:p>
        </w:tc>
      </w:tr>
      <w:tr>
        <w:tblPrEx>
          <w:tblCellMar>
            <w:top w:w="15" w:type="dxa"/>
            <w:left w:w="15" w:type="dxa"/>
            <w:bottom w:w="15" w:type="dxa"/>
            <w:right w:w="15" w:type="dxa"/>
          </w:tblCellMar>
        </w:tblPrEx>
        <w:trPr>
          <w:trHeight w:val="495" w:hRule="atLeast"/>
          <w:jc w:val="center"/>
        </w:trPr>
        <w:tc>
          <w:tcPr>
            <w:tcW w:w="612" w:type="pct"/>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bidi="ar"/>
              </w:rPr>
            </w:pPr>
          </w:p>
        </w:tc>
        <w:tc>
          <w:tcPr>
            <w:tcW w:w="8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lang w:bidi="ar"/>
              </w:rPr>
              <w:t>专业</w:t>
            </w:r>
            <w:r>
              <w:rPr>
                <w:rFonts w:hint="default" w:ascii="Times New Roman" w:hAnsi="Times New Roman" w:eastAsia="宋体" w:cs="Times New Roman"/>
                <w:color w:val="000000"/>
                <w:kern w:val="0"/>
                <w:sz w:val="21"/>
                <w:szCs w:val="21"/>
                <w:highlight w:val="none"/>
                <w:lang w:val="en-US" w:eastAsia="zh-CN" w:bidi="ar"/>
              </w:rPr>
              <w:t>核心</w:t>
            </w:r>
            <w:r>
              <w:rPr>
                <w:rFonts w:hint="default" w:ascii="Times New Roman" w:hAnsi="Times New Roman" w:eastAsia="宋体" w:cs="Times New Roman"/>
                <w:color w:val="000000"/>
                <w:kern w:val="0"/>
                <w:sz w:val="21"/>
                <w:szCs w:val="21"/>
                <w:highlight w:val="none"/>
                <w:lang w:bidi="ar"/>
              </w:rPr>
              <w:t>课</w:t>
            </w:r>
          </w:p>
        </w:tc>
        <w:tc>
          <w:tcPr>
            <w:tcW w:w="782" w:type="dxa"/>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42</w:t>
            </w:r>
            <w:r>
              <w:rPr>
                <w:rFonts w:hint="default" w:ascii="Times New Roman" w:hAnsi="Times New Roman" w:eastAsia="宋体" w:cs="Times New Roman"/>
                <w:spacing w:val="-3"/>
                <w:sz w:val="21"/>
                <w:szCs w:val="21"/>
                <w:highlight w:val="none"/>
                <w:lang w:val="en-US" w:eastAsia="zh-CN"/>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w:t>
            </w:r>
            <w:r>
              <w:rPr>
                <w:rFonts w:hint="default" w:ascii="Times New Roman" w:hAnsi="Times New Roman" w:eastAsia="宋体" w:cs="Times New Roman"/>
                <w:spacing w:val="-3"/>
                <w:sz w:val="21"/>
                <w:szCs w:val="21"/>
                <w:highlight w:val="none"/>
                <w:lang w:val="en-US" w:eastAsia="zh-CN"/>
              </w:rPr>
              <w:t>08</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5</w:t>
            </w:r>
            <w:r>
              <w:rPr>
                <w:rFonts w:hint="default" w:ascii="Times New Roman" w:hAnsi="Times New Roman" w:eastAsia="宋体" w:cs="Times New Roman"/>
                <w:spacing w:val="-3"/>
                <w:sz w:val="21"/>
                <w:szCs w:val="21"/>
                <w:highlight w:val="none"/>
                <w:lang w:val="en-US" w:eastAsia="zh-CN"/>
              </w:rPr>
              <w:t>28</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18.</w:t>
            </w:r>
            <w:r>
              <w:rPr>
                <w:rFonts w:hint="default" w:ascii="Times New Roman" w:hAnsi="Times New Roman" w:eastAsia="宋体" w:cs="Times New Roman"/>
                <w:spacing w:val="-3"/>
                <w:sz w:val="21"/>
                <w:szCs w:val="21"/>
                <w:highlight w:val="none"/>
                <w:lang w:val="en-US" w:eastAsia="zh-CN"/>
              </w:rPr>
              <w:t>22</w:t>
            </w:r>
            <w:r>
              <w:rPr>
                <w:rFonts w:hint="default" w:ascii="Times New Roman" w:hAnsi="Times New Roman" w:eastAsia="宋体" w:cs="Times New Roman"/>
                <w:spacing w:val="-3"/>
                <w:sz w:val="21"/>
                <w:szCs w:val="21"/>
                <w:highlight w:val="none"/>
              </w:rPr>
              <w:t>%</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26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7</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33</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23.91%</w:t>
            </w:r>
          </w:p>
        </w:tc>
      </w:tr>
      <w:tr>
        <w:tblPrEx>
          <w:tblCellMar>
            <w:top w:w="15" w:type="dxa"/>
            <w:left w:w="15" w:type="dxa"/>
            <w:bottom w:w="15" w:type="dxa"/>
            <w:right w:w="15" w:type="dxa"/>
          </w:tblCellMar>
        </w:tblPrEx>
        <w:trPr>
          <w:trHeight w:val="495" w:hRule="atLeast"/>
          <w:jc w:val="center"/>
        </w:trPr>
        <w:tc>
          <w:tcPr>
            <w:tcW w:w="612"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bidi="ar"/>
              </w:rPr>
            </w:pPr>
          </w:p>
        </w:tc>
        <w:tc>
          <w:tcPr>
            <w:tcW w:w="8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val="en-US" w:eastAsia="zh-CN" w:bidi="ar"/>
              </w:rPr>
              <w:t>专业选修课</w:t>
            </w:r>
          </w:p>
        </w:tc>
        <w:tc>
          <w:tcPr>
            <w:tcW w:w="782" w:type="dxa"/>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144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160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5.5</w:t>
            </w:r>
            <w:r>
              <w:rPr>
                <w:rFonts w:hint="default" w:ascii="Times New Roman" w:hAnsi="Times New Roman" w:eastAsia="宋体" w:cs="Times New Roman"/>
                <w:spacing w:val="-3"/>
                <w:sz w:val="21"/>
                <w:szCs w:val="21"/>
                <w:highlight w:val="none"/>
                <w:lang w:val="en-US" w:eastAsia="zh-CN"/>
              </w:rPr>
              <w:t>2</w:t>
            </w:r>
            <w:r>
              <w:rPr>
                <w:rFonts w:hint="default" w:ascii="Times New Roman" w:hAnsi="Times New Roman" w:eastAsia="宋体" w:cs="Times New Roman"/>
                <w:spacing w:val="-3"/>
                <w:sz w:val="21"/>
                <w:szCs w:val="21"/>
                <w:highlight w:val="none"/>
              </w:rPr>
              <w:t>%</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pacing w:val="-3"/>
                <w:sz w:val="21"/>
                <w:szCs w:val="21"/>
                <w:highlight w:val="none"/>
                <w:lang w:val="en-US" w:eastAsia="zh-CN"/>
              </w:rPr>
              <w:t>9</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eastAsia" w:ascii="Times New Roman" w:hAnsi="Times New Roman" w:eastAsia="宋体" w:cs="Times New Roman"/>
                <w:spacing w:val="-3"/>
                <w:sz w:val="21"/>
                <w:szCs w:val="21"/>
                <w:highlight w:val="none"/>
                <w:lang w:val="en-US" w:eastAsia="zh-CN"/>
              </w:rPr>
              <w:t>1</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10</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7.25%</w:t>
            </w:r>
          </w:p>
        </w:tc>
      </w:tr>
      <w:tr>
        <w:tblPrEx>
          <w:tblCellMar>
            <w:top w:w="15" w:type="dxa"/>
            <w:left w:w="15" w:type="dxa"/>
            <w:bottom w:w="15" w:type="dxa"/>
            <w:right w:w="15" w:type="dxa"/>
          </w:tblCellMar>
        </w:tblPrEx>
        <w:trPr>
          <w:trHeight w:val="495" w:hRule="atLeast"/>
          <w:jc w:val="center"/>
        </w:trPr>
        <w:tc>
          <w:tcPr>
            <w:tcW w:w="612"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eastAsia="zh-CN" w:bidi="ar"/>
              </w:rPr>
            </w:pPr>
            <w:r>
              <w:rPr>
                <w:rFonts w:hint="default" w:ascii="Times New Roman" w:hAnsi="Times New Roman" w:eastAsia="宋体" w:cs="Times New Roman"/>
                <w:color w:val="000000"/>
                <w:kern w:val="0"/>
                <w:sz w:val="21"/>
                <w:szCs w:val="21"/>
                <w:highlight w:val="none"/>
                <w:lang w:bidi="ar"/>
              </w:rPr>
              <w:t>集中实践</w:t>
            </w:r>
            <w:r>
              <w:rPr>
                <w:rFonts w:hint="default" w:ascii="Times New Roman" w:hAnsi="Times New Roman" w:eastAsia="宋体" w:cs="Times New Roman"/>
                <w:color w:val="000000"/>
                <w:kern w:val="0"/>
                <w:sz w:val="21"/>
                <w:szCs w:val="21"/>
                <w:highlight w:val="none"/>
                <w:lang w:val="en-US" w:eastAsia="zh-CN" w:bidi="ar"/>
              </w:rPr>
              <w:t>课程</w:t>
            </w:r>
          </w:p>
        </w:tc>
        <w:tc>
          <w:tcPr>
            <w:tcW w:w="8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基础实践</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150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150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5.1</w:t>
            </w:r>
            <w:r>
              <w:rPr>
                <w:rFonts w:hint="default" w:ascii="Times New Roman" w:hAnsi="Times New Roman" w:eastAsia="宋体" w:cs="Times New Roman"/>
                <w:spacing w:val="-3"/>
                <w:sz w:val="21"/>
                <w:szCs w:val="21"/>
                <w:highlight w:val="none"/>
                <w:lang w:val="en-US" w:eastAsia="zh-CN"/>
              </w:rPr>
              <w:t>8</w:t>
            </w:r>
            <w:r>
              <w:rPr>
                <w:rFonts w:hint="default" w:ascii="Times New Roman" w:hAnsi="Times New Roman" w:eastAsia="宋体" w:cs="Times New Roman"/>
                <w:spacing w:val="-3"/>
                <w:sz w:val="21"/>
                <w:szCs w:val="21"/>
                <w:highlight w:val="none"/>
              </w:rPr>
              <w:t>%</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5</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5</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3.62%</w:t>
            </w:r>
          </w:p>
        </w:tc>
      </w:tr>
      <w:tr>
        <w:tblPrEx>
          <w:tblCellMar>
            <w:top w:w="15" w:type="dxa"/>
            <w:left w:w="15" w:type="dxa"/>
            <w:bottom w:w="15" w:type="dxa"/>
            <w:right w:w="15" w:type="dxa"/>
          </w:tblCellMar>
        </w:tblPrEx>
        <w:trPr>
          <w:trHeight w:val="495" w:hRule="atLeast"/>
          <w:jc w:val="center"/>
        </w:trPr>
        <w:tc>
          <w:tcPr>
            <w:tcW w:w="61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highlight w:val="none"/>
                <w:lang w:bidi="ar"/>
              </w:rPr>
            </w:pPr>
          </w:p>
        </w:tc>
        <w:tc>
          <w:tcPr>
            <w:tcW w:w="8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专业实践</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1140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1140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39.</w:t>
            </w:r>
            <w:r>
              <w:rPr>
                <w:rFonts w:hint="default" w:ascii="Times New Roman" w:hAnsi="Times New Roman" w:eastAsia="宋体" w:cs="Times New Roman"/>
                <w:spacing w:val="-3"/>
                <w:sz w:val="21"/>
                <w:szCs w:val="21"/>
                <w:highlight w:val="none"/>
                <w:lang w:val="en-US" w:eastAsia="zh-CN"/>
              </w:rPr>
              <w:t>33</w:t>
            </w:r>
            <w:r>
              <w:rPr>
                <w:rFonts w:hint="default" w:ascii="Times New Roman" w:hAnsi="Times New Roman" w:eastAsia="宋体" w:cs="Times New Roman"/>
                <w:spacing w:val="-3"/>
                <w:sz w:val="21"/>
                <w:szCs w:val="21"/>
                <w:highlight w:val="none"/>
              </w:rPr>
              <w:t>%</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38</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3"/>
                <w:sz w:val="21"/>
                <w:szCs w:val="21"/>
                <w:highlight w:val="none"/>
              </w:rPr>
              <w:t>38</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27.54%</w:t>
            </w:r>
          </w:p>
        </w:tc>
      </w:tr>
      <w:tr>
        <w:tblPrEx>
          <w:tblCellMar>
            <w:top w:w="15" w:type="dxa"/>
            <w:left w:w="15" w:type="dxa"/>
            <w:bottom w:w="15" w:type="dxa"/>
            <w:right w:w="15" w:type="dxa"/>
          </w:tblCellMar>
        </w:tblPrEx>
        <w:trPr>
          <w:trHeight w:val="495" w:hRule="atLeast"/>
          <w:jc w:val="center"/>
        </w:trPr>
        <w:tc>
          <w:tcPr>
            <w:tcW w:w="1420"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lang w:bidi="ar"/>
              </w:rPr>
              <w:t>合计</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pacing w:val="-3"/>
                <w:sz w:val="21"/>
                <w:szCs w:val="21"/>
                <w:highlight w:val="none"/>
              </w:rPr>
              <w:t>120</w:t>
            </w:r>
            <w:r>
              <w:rPr>
                <w:rFonts w:hint="default" w:ascii="Times New Roman" w:hAnsi="Times New Roman" w:eastAsia="宋体" w:cs="Times New Roman"/>
                <w:spacing w:val="-3"/>
                <w:sz w:val="21"/>
                <w:szCs w:val="21"/>
                <w:highlight w:val="none"/>
                <w:lang w:val="en-US" w:eastAsia="zh-CN"/>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pacing w:val="-3"/>
                <w:sz w:val="21"/>
                <w:szCs w:val="21"/>
                <w:highlight w:val="none"/>
              </w:rPr>
              <w:t>169</w:t>
            </w:r>
            <w:r>
              <w:rPr>
                <w:rFonts w:hint="default" w:ascii="Times New Roman" w:hAnsi="Times New Roman" w:eastAsia="宋体" w:cs="Times New Roman"/>
                <w:spacing w:val="-3"/>
                <w:sz w:val="21"/>
                <w:szCs w:val="21"/>
                <w:highlight w:val="none"/>
                <w:lang w:val="en-US" w:eastAsia="zh-CN"/>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pacing w:val="-3"/>
                <w:sz w:val="21"/>
                <w:szCs w:val="21"/>
                <w:highlight w:val="none"/>
                <w:lang w:val="en-US" w:eastAsia="zh-CN"/>
              </w:rPr>
              <w:t>2898</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pacing w:val="-3"/>
                <w:sz w:val="21"/>
                <w:szCs w:val="21"/>
                <w:highlight w:val="none"/>
              </w:rPr>
              <w:t>100%</w:t>
            </w:r>
          </w:p>
        </w:tc>
        <w:tc>
          <w:tcPr>
            <w:tcW w:w="7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pacing w:val="-3"/>
                <w:sz w:val="21"/>
                <w:szCs w:val="21"/>
                <w:highlight w:val="none"/>
                <w:lang w:val="en-US" w:eastAsia="zh-CN"/>
              </w:rPr>
              <w:t>7</w:t>
            </w:r>
            <w:r>
              <w:rPr>
                <w:rFonts w:hint="eastAsia" w:ascii="Times New Roman" w:hAnsi="Times New Roman" w:eastAsia="宋体" w:cs="Times New Roman"/>
                <w:spacing w:val="-3"/>
                <w:sz w:val="21"/>
                <w:szCs w:val="21"/>
                <w:highlight w:val="none"/>
                <w:lang w:val="en-US" w:eastAsia="zh-CN"/>
              </w:rPr>
              <w:t>3</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spacing w:val="-3"/>
                <w:sz w:val="21"/>
                <w:szCs w:val="21"/>
                <w:highlight w:val="none"/>
              </w:rPr>
              <w:t>6</w:t>
            </w:r>
            <w:r>
              <w:rPr>
                <w:rFonts w:hint="eastAsia" w:ascii="Times New Roman" w:hAnsi="Times New Roman" w:eastAsia="宋体" w:cs="Times New Roman"/>
                <w:spacing w:val="-3"/>
                <w:sz w:val="21"/>
                <w:szCs w:val="21"/>
                <w:highlight w:val="none"/>
                <w:lang w:val="en-US" w:eastAsia="zh-CN"/>
              </w:rPr>
              <w:t>5</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pacing w:val="-3"/>
                <w:sz w:val="21"/>
                <w:szCs w:val="21"/>
                <w:highlight w:val="none"/>
              </w:rPr>
              <w:t>138</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iCs w:val="0"/>
                <w:snapToGrid w:val="0"/>
                <w:color w:val="000000"/>
                <w:kern w:val="0"/>
                <w:sz w:val="21"/>
                <w:szCs w:val="21"/>
                <w:highlight w:val="none"/>
                <w:u w:val="none"/>
                <w:lang w:val="en-US" w:eastAsia="zh-CN" w:bidi="ar"/>
              </w:rPr>
              <w:t>100%</w:t>
            </w:r>
          </w:p>
        </w:tc>
      </w:tr>
      <w:tr>
        <w:tblPrEx>
          <w:tblCellMar>
            <w:top w:w="15" w:type="dxa"/>
            <w:left w:w="15" w:type="dxa"/>
            <w:bottom w:w="15" w:type="dxa"/>
            <w:right w:w="15" w:type="dxa"/>
          </w:tblCellMar>
        </w:tblPrEx>
        <w:trPr>
          <w:trHeight w:val="1187" w:hRule="atLeast"/>
          <w:jc w:val="center"/>
        </w:trPr>
        <w:tc>
          <w:tcPr>
            <w:tcW w:w="1420"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lang w:bidi="ar"/>
              </w:rPr>
              <w:t>说明</w:t>
            </w:r>
          </w:p>
        </w:tc>
        <w:tc>
          <w:tcPr>
            <w:tcW w:w="6263" w:type="dxa"/>
            <w:gridSpan w:val="8"/>
            <w:tcBorders>
              <w:top w:val="single" w:color="000000" w:sz="4" w:space="0"/>
              <w:left w:val="single" w:color="000000" w:sz="4" w:space="0"/>
              <w:bottom w:val="single" w:color="000000" w:sz="4" w:space="0"/>
              <w:right w:val="single" w:color="000000" w:sz="4" w:space="0"/>
            </w:tcBorders>
            <w:vAlign w:val="top"/>
          </w:tcPr>
          <w:p>
            <w:pPr>
              <w:spacing w:before="70" w:line="184" w:lineRule="auto"/>
              <w:ind w:firstLine="25" w:firstLineChars="0"/>
              <w:rPr>
                <w:rFonts w:hint="default" w:ascii="Times New Roman" w:hAnsi="Times New Roman" w:eastAsia="宋体" w:cs="Times New Roman"/>
                <w:color w:val="000000"/>
                <w:kern w:val="0"/>
                <w:sz w:val="21"/>
                <w:szCs w:val="21"/>
                <w:highlight w:val="none"/>
                <w:lang w:bidi="ar"/>
              </w:rPr>
            </w:pPr>
            <w:r>
              <w:rPr>
                <w:rFonts w:hint="eastAsia" w:ascii="Times New Roman" w:hAnsi="Times New Roman" w:cs="Times New Roman"/>
                <w:color w:val="auto"/>
                <w:sz w:val="24"/>
                <w:szCs w:val="24"/>
                <w:highlight w:val="none"/>
                <w:lang w:val="en-US" w:eastAsia="zh-CN"/>
              </w:rPr>
              <w:t>公共基础课程学时占专业总学时比例25.12%；选修课程学时占专业总学时比例10.49%；实践教学学时占专业总学时比例58.39%。</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十三、教学实施保障</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（一）教学要求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公共基础课教学要符合教育部有关教育教学基本要求，通过教学方法、教学组织形式的改革，教学手段、教学模式的创新，调动学生学习积极性，为学生综合素质的提高、职业能力的形成和可持续发展奠定基础。</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专业课坚持校企合作、工学结合的人才培养模式，利用校内外实训基地，按照相应职业岗位（群） 的能力要求，强化理论实践一体化，突出“做中学、做中教”的职业教育教学特色，提倡项目教学、案例教学、任务教学、角色扮演、情境教学等方法，运用启发式、探究式、讨论式、参与式教学形式，将学生的自主学习、合作学习和教师引导教学有机结合，优化教学过程，提升学习效率。</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专业建设了金融投资实训平台，具体包括商业银行3D虚拟仿真实训平台、保险业务实训平台以及金融投资实战交易平台，使学生通过仿真业务实景操作，熟悉各项业务及技能的操作流程和方法，极大的提升了教学质量。</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（二）教学资源</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主要包括能够满足学生专业学习、教师专业教学研究和教学实施需要的教材、图书及数字化资源等。</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1.教材选用要求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照国家规定选用优质教材，禁止不合格教材进入课堂。建立由专业教师、行企业业专家和教研人员等参与的教材选用委员会，完善教材选用制度，按照规范程序，严格选用国家和地方规划教材。同时，学校可适当开发针对性强的校本教学资源，充分体现任务引领、实践导向的课程设计思想。教材以完成任务的典型活动项目来驱动,采用递进和并列相结合的方式来组织编写,使学生在各种活动中学会实际操作。活动设计要具有可操作性,应避免把职业能力简单理解为纯粹的技能操作。</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2.图书资料配备要求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本专业相关图书文献配备，应能满足人才培养、专业建设、教科研等工作需要，方便师生查询、借阅，且定期更新。主要包括： 证券市场周刊、投资学、股票投资技术大全等技术类和案例类图书，以及 《商业时代》、 《经济研究》等专业学术期刊。</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3.数字资源配备要求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结合学校图书馆做好金融书籍、期刊、考级考证辅导等的图书文献补充工作。图书资源应包括教材、专著、研究报告、统计年鉴等多种类别，既满足学生完成相关课程学习任务的资料查阅需要，也能够满足部分学生的学术研究与提升学历需要。</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（三）学习评价</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评价主体上，依托高水平、结构化教师教学创新团队，校企共同开展对学生的学习效果评价。在评价手段上，对接智能时代人才培养需求，依托大数据、人工智能等技术，整合校内外优质数字化教学资源，升级自主学习平台智能教学功能，实现学生学习行为、学习效果的实时跟踪、反馈及自适应调整。在评价方式上，采用客观的定性评价与定量评价相结合、过程考核与结果考核相结合、校外评价与校内评价相结合，改变以往期末考试一张试卷决定考核成绩的方式，采用多元化多维指标综合评定，逐步加大平时表现及平时实训成绩所占的比例。对于培养学生基本职业能力素养的专业基础能力实践课程系列，通过专门设计的操作考核标准系统进行客观评价，也可以通过以证代考、课证融合的方式进行课程评价。对于专业核心能力实践课程系列，主要采用基于商业银行业务操作流程的项目化教学，在评价时结合课堂提问、学生作业、平时测验、实验实训、网络教学平台学习数据与成绩、期末考试情况，过程考核和结果考核相结合，综合评定学生成绩。对于学生的专业实习教学环节评价，主要以实习企业评价为主，依据实习企业指导教师对学生知识、技能和学习能力、工作态度等实习情况的综合评定认定学生的专业实习成绩。</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（四）质量管理</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基本教学秩序管理方面，严格遵守学校、系部各项教学管理制度，从专业制定人才培养方案、各课程老师编制教学计划，到具体的课程授课、课程考核、师生评教等，均在学校、系部严格监控下进行。在教学质量的过程管理方面，开展期初、期中、期终教学检查，利用大数据、人工智能等技术手段，构建以专业、课程、教师、学生为对象的大数据管理中心与教学质量监控体系，优化教学质量监控机制。在人才培养质量评价方面，围绕专业课程体系建设、课堂教学方法改革、校内外实习实训基地建设和师资队伍建设等人才培养的过程实施载体合理构建人才培养质量评价指标体系，强化就业对口率、平均起薪率、就业满意度、毕业生社会地位、社会声誉等量化指标评价。通过定期不定期地开展对金融机构的问卷调查、走访、召开行业企业用人单位座谈会，与金融行业协会、专业的第三方评价组织合作开展学生成长跟踪评价、毕业生就业质量、用人单位满意度调研等方式，了解专业学生的就业需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十四、毕业要求</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（一）学业考核要求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1.具有坚定的社会主义信念和正确的世界观、人生观、价值观；遵纪守法、诚实守信；文明举止和行为习惯符合《高等职业学校学生日常行为规范》；</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2.掌握高等职业学校必须的基础文化知识，具有一定的人文素养和综合素质；</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3.具有良好的职业道德和职业素养，能够从事本专业或专业方向就业面向岗位的工作；</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4.身心健康，人格健全；</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5.学生毕业时必需修满学分138学分。其中：必修课 119学分，选修课不低于19学分（其中公共选修不低于9学分，专业选修不低于10学分）；</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6.顶岗实习评定合格。</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（二）证书考取要求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有关政策规定，对接金融专业岗位需求和学生职业发展需要，可根据学生未来职业发展选择银行从业资格、证券从业资格证书、基金从业资格证书、期货从业资格证书、黄金从业资格证书等，把相关证书的内容融入到了专业课程中，通过理论授课、实验、实训、实习等方法做到课证融通、知识技能融通。</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学生毕业应至少取得1项职业资格证书或职业技能证书，取得与本专业相关的黄金从业资格、期货从业资格、证券从业资格认定5个学分，认定的学分可以替代《黄金金融基础》、《期货与期权》、《证券基础知识》等课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color w:val="auto"/>
          <w:highlight w:val="none"/>
          <w:lang w:val="en-US" w:eastAsia="zh-CN"/>
        </w:rPr>
      </w:pPr>
      <w:r>
        <w:rPr>
          <w:rFonts w:hint="eastAsia" w:ascii="宋体" w:hAnsi="宋体" w:eastAsia="宋体" w:cs="宋体"/>
          <w:b/>
          <w:bCs/>
          <w:color w:val="auto"/>
          <w:sz w:val="24"/>
          <w:szCs w:val="24"/>
          <w:highlight w:val="none"/>
          <w:lang w:val="en-US" w:eastAsia="zh-CN"/>
        </w:rPr>
        <w:t>（三）第二课堂考核要求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学生在校学习期间，除完成人才培养方案规定的第一课堂学分外，需完成第二课堂活动最低考核要求，具体参照《烟台黄金职业学院“第二课堂成绩单”制度实施方案》执行。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十五、继续专业学习深造建议</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为体现终身学习理念，本专业毕业生课通过自学考试、成人高考、网络教育等多种学习的渠道继续深造，可以与本科层次教育的专业对接。</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pPr>
      <w:r>
        <w:rPr>
          <w:rFonts w:hint="eastAsia" w:ascii="宋体" w:hAnsi="宋体" w:eastAsia="宋体" w:cs="宋体"/>
          <w:color w:val="auto"/>
          <w:sz w:val="24"/>
          <w:szCs w:val="24"/>
          <w:highlight w:val="none"/>
          <w:lang w:val="en-US" w:eastAsia="zh-CN"/>
        </w:rPr>
        <w:t>本科：金融学、 金融工程、 保</w:t>
      </w:r>
      <w:bookmarkStart w:id="3" w:name="_GoBack"/>
      <w:bookmarkEnd w:id="3"/>
      <w:r>
        <w:rPr>
          <w:rFonts w:hint="eastAsia" w:ascii="宋体" w:hAnsi="宋体" w:eastAsia="宋体" w:cs="宋体"/>
          <w:color w:val="auto"/>
          <w:sz w:val="24"/>
          <w:szCs w:val="24"/>
          <w:highlight w:val="none"/>
          <w:lang w:val="en-US" w:eastAsia="zh-CN"/>
        </w:rPr>
        <w:t>险学、投资学、金融数学、经</w:t>
      </w:r>
      <w:r>
        <w:rPr>
          <w:rFonts w:hint="eastAsia" w:ascii="宋体" w:hAnsi="宋体" w:eastAsia="宋体" w:cs="宋体"/>
          <w:color w:val="auto"/>
          <w:sz w:val="24"/>
          <w:szCs w:val="24"/>
          <w:lang w:val="en-US" w:eastAsia="zh-CN"/>
        </w:rPr>
        <w:t>济与金融。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B6BD9"/>
    <w:multiLevelType w:val="singleLevel"/>
    <w:tmpl w:val="AD9B6B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OWM0MDA0M2NlZDVhNDA1ODU4MTU4ZmZmNjlmMTQifQ=="/>
  </w:docVars>
  <w:rsids>
    <w:rsidRoot w:val="00172A27"/>
    <w:rsid w:val="000047A9"/>
    <w:rsid w:val="00011764"/>
    <w:rsid w:val="000530A9"/>
    <w:rsid w:val="00074866"/>
    <w:rsid w:val="000A286D"/>
    <w:rsid w:val="000A5C14"/>
    <w:rsid w:val="001016C3"/>
    <w:rsid w:val="0012552E"/>
    <w:rsid w:val="00164077"/>
    <w:rsid w:val="00173C32"/>
    <w:rsid w:val="001813C1"/>
    <w:rsid w:val="001B619F"/>
    <w:rsid w:val="001D54A3"/>
    <w:rsid w:val="001D6C56"/>
    <w:rsid w:val="001E5ECE"/>
    <w:rsid w:val="00200722"/>
    <w:rsid w:val="0020738C"/>
    <w:rsid w:val="0024752E"/>
    <w:rsid w:val="002648E8"/>
    <w:rsid w:val="00291EC1"/>
    <w:rsid w:val="00307743"/>
    <w:rsid w:val="00332402"/>
    <w:rsid w:val="0038574A"/>
    <w:rsid w:val="00391C01"/>
    <w:rsid w:val="003C27A9"/>
    <w:rsid w:val="00454BB0"/>
    <w:rsid w:val="004A7A46"/>
    <w:rsid w:val="004E527D"/>
    <w:rsid w:val="005114C0"/>
    <w:rsid w:val="005168B7"/>
    <w:rsid w:val="0051744A"/>
    <w:rsid w:val="00534A2A"/>
    <w:rsid w:val="00541526"/>
    <w:rsid w:val="0057268A"/>
    <w:rsid w:val="005A5F27"/>
    <w:rsid w:val="005B2548"/>
    <w:rsid w:val="00616E95"/>
    <w:rsid w:val="00633EB7"/>
    <w:rsid w:val="0066407D"/>
    <w:rsid w:val="00673A8D"/>
    <w:rsid w:val="006D41FD"/>
    <w:rsid w:val="006E138B"/>
    <w:rsid w:val="0077165A"/>
    <w:rsid w:val="00851D6F"/>
    <w:rsid w:val="008674D5"/>
    <w:rsid w:val="00867536"/>
    <w:rsid w:val="008D4904"/>
    <w:rsid w:val="008F4653"/>
    <w:rsid w:val="008F5029"/>
    <w:rsid w:val="00956400"/>
    <w:rsid w:val="009812FD"/>
    <w:rsid w:val="0098138A"/>
    <w:rsid w:val="0098376A"/>
    <w:rsid w:val="009F52DB"/>
    <w:rsid w:val="00A33627"/>
    <w:rsid w:val="00A45531"/>
    <w:rsid w:val="00A87F71"/>
    <w:rsid w:val="00A9270D"/>
    <w:rsid w:val="00AD1853"/>
    <w:rsid w:val="00AD2C03"/>
    <w:rsid w:val="00AD6408"/>
    <w:rsid w:val="00B2596C"/>
    <w:rsid w:val="00B26C3E"/>
    <w:rsid w:val="00B3372F"/>
    <w:rsid w:val="00B338BF"/>
    <w:rsid w:val="00B55FF4"/>
    <w:rsid w:val="00B82CE4"/>
    <w:rsid w:val="00B841C2"/>
    <w:rsid w:val="00BA6E52"/>
    <w:rsid w:val="00BB5986"/>
    <w:rsid w:val="00BC4DE6"/>
    <w:rsid w:val="00BD787A"/>
    <w:rsid w:val="00BF52BD"/>
    <w:rsid w:val="00C121A8"/>
    <w:rsid w:val="00C3675C"/>
    <w:rsid w:val="00C5094E"/>
    <w:rsid w:val="00C66CD2"/>
    <w:rsid w:val="00D17931"/>
    <w:rsid w:val="00D31265"/>
    <w:rsid w:val="00DC0D4A"/>
    <w:rsid w:val="00DD694C"/>
    <w:rsid w:val="00DF6E2C"/>
    <w:rsid w:val="00E02F84"/>
    <w:rsid w:val="00E4094D"/>
    <w:rsid w:val="00E92297"/>
    <w:rsid w:val="00EC7426"/>
    <w:rsid w:val="00F02DC6"/>
    <w:rsid w:val="00F10353"/>
    <w:rsid w:val="00F21C65"/>
    <w:rsid w:val="00F61DCB"/>
    <w:rsid w:val="00F82CD0"/>
    <w:rsid w:val="00F84283"/>
    <w:rsid w:val="00FA32E2"/>
    <w:rsid w:val="00FB1BC0"/>
    <w:rsid w:val="00FD7651"/>
    <w:rsid w:val="01722330"/>
    <w:rsid w:val="024C2B81"/>
    <w:rsid w:val="04094511"/>
    <w:rsid w:val="051C4D13"/>
    <w:rsid w:val="05D816C5"/>
    <w:rsid w:val="071D689A"/>
    <w:rsid w:val="07987C37"/>
    <w:rsid w:val="07C763C4"/>
    <w:rsid w:val="08CE1E54"/>
    <w:rsid w:val="09AC3A55"/>
    <w:rsid w:val="09CF6571"/>
    <w:rsid w:val="0A161462"/>
    <w:rsid w:val="0A2B72A0"/>
    <w:rsid w:val="0B3C7C36"/>
    <w:rsid w:val="0BA650B0"/>
    <w:rsid w:val="0BA74423"/>
    <w:rsid w:val="0BF7768B"/>
    <w:rsid w:val="0DE63067"/>
    <w:rsid w:val="0DFD5ABA"/>
    <w:rsid w:val="0F781459"/>
    <w:rsid w:val="10152804"/>
    <w:rsid w:val="121F020A"/>
    <w:rsid w:val="12832CDE"/>
    <w:rsid w:val="1319306B"/>
    <w:rsid w:val="13873A19"/>
    <w:rsid w:val="13CE78E4"/>
    <w:rsid w:val="144848BC"/>
    <w:rsid w:val="14523981"/>
    <w:rsid w:val="14EC3E06"/>
    <w:rsid w:val="1631156A"/>
    <w:rsid w:val="16FE56A0"/>
    <w:rsid w:val="171841AA"/>
    <w:rsid w:val="17C31582"/>
    <w:rsid w:val="18324126"/>
    <w:rsid w:val="188714C0"/>
    <w:rsid w:val="196203AB"/>
    <w:rsid w:val="19900FAD"/>
    <w:rsid w:val="19EC7C28"/>
    <w:rsid w:val="19FC166F"/>
    <w:rsid w:val="1B207C5E"/>
    <w:rsid w:val="1B806E99"/>
    <w:rsid w:val="1BB91A35"/>
    <w:rsid w:val="1C682C39"/>
    <w:rsid w:val="1CBA3085"/>
    <w:rsid w:val="1DD12460"/>
    <w:rsid w:val="1DF75C3F"/>
    <w:rsid w:val="1E737F1F"/>
    <w:rsid w:val="1FCC76AA"/>
    <w:rsid w:val="229820D6"/>
    <w:rsid w:val="22E20497"/>
    <w:rsid w:val="22FD3CF7"/>
    <w:rsid w:val="237F5F13"/>
    <w:rsid w:val="241B2D24"/>
    <w:rsid w:val="24B75BD2"/>
    <w:rsid w:val="24FD79D2"/>
    <w:rsid w:val="25972CDC"/>
    <w:rsid w:val="25CD7D4E"/>
    <w:rsid w:val="281D3E66"/>
    <w:rsid w:val="285C6DCA"/>
    <w:rsid w:val="28D177B8"/>
    <w:rsid w:val="28D90D48"/>
    <w:rsid w:val="28E3593E"/>
    <w:rsid w:val="29A17CE3"/>
    <w:rsid w:val="29B82821"/>
    <w:rsid w:val="2A6F5005"/>
    <w:rsid w:val="2AA00AFB"/>
    <w:rsid w:val="2C3C5631"/>
    <w:rsid w:val="2C530778"/>
    <w:rsid w:val="2C781BC1"/>
    <w:rsid w:val="2D4A456E"/>
    <w:rsid w:val="2EE97087"/>
    <w:rsid w:val="31241B0F"/>
    <w:rsid w:val="315E3BB3"/>
    <w:rsid w:val="31E70419"/>
    <w:rsid w:val="33226E62"/>
    <w:rsid w:val="33B36725"/>
    <w:rsid w:val="35163753"/>
    <w:rsid w:val="35481956"/>
    <w:rsid w:val="358160D1"/>
    <w:rsid w:val="364E58BC"/>
    <w:rsid w:val="371D1E1A"/>
    <w:rsid w:val="377045CD"/>
    <w:rsid w:val="37964257"/>
    <w:rsid w:val="382D42DF"/>
    <w:rsid w:val="38907284"/>
    <w:rsid w:val="38EA55FF"/>
    <w:rsid w:val="38F27811"/>
    <w:rsid w:val="395040FB"/>
    <w:rsid w:val="39682C9F"/>
    <w:rsid w:val="39A47241"/>
    <w:rsid w:val="3AC663FC"/>
    <w:rsid w:val="3B3E24D7"/>
    <w:rsid w:val="3B7805A1"/>
    <w:rsid w:val="3C7051ED"/>
    <w:rsid w:val="3C9C22C8"/>
    <w:rsid w:val="3CDA3BB1"/>
    <w:rsid w:val="3D7B3D3F"/>
    <w:rsid w:val="3E4B34D7"/>
    <w:rsid w:val="3E603844"/>
    <w:rsid w:val="3F05335F"/>
    <w:rsid w:val="3F9A60AA"/>
    <w:rsid w:val="3FCC0881"/>
    <w:rsid w:val="3FF014E1"/>
    <w:rsid w:val="406B780E"/>
    <w:rsid w:val="40D1308B"/>
    <w:rsid w:val="40FA6626"/>
    <w:rsid w:val="41110C42"/>
    <w:rsid w:val="42B91D10"/>
    <w:rsid w:val="42DE1E2E"/>
    <w:rsid w:val="42F51E9D"/>
    <w:rsid w:val="43574515"/>
    <w:rsid w:val="4368001F"/>
    <w:rsid w:val="43FA3C0F"/>
    <w:rsid w:val="44387F7D"/>
    <w:rsid w:val="450E2ED5"/>
    <w:rsid w:val="45172E75"/>
    <w:rsid w:val="473E2065"/>
    <w:rsid w:val="47A90CEF"/>
    <w:rsid w:val="4832149E"/>
    <w:rsid w:val="49C71FED"/>
    <w:rsid w:val="4A5A3A2D"/>
    <w:rsid w:val="4B5C6F5D"/>
    <w:rsid w:val="4B692C5A"/>
    <w:rsid w:val="4DC969B3"/>
    <w:rsid w:val="4EBA6CDD"/>
    <w:rsid w:val="4F26273B"/>
    <w:rsid w:val="4F6B46FB"/>
    <w:rsid w:val="4F7753FE"/>
    <w:rsid w:val="50426C4C"/>
    <w:rsid w:val="52D208B1"/>
    <w:rsid w:val="54B4255E"/>
    <w:rsid w:val="5745401A"/>
    <w:rsid w:val="588E3757"/>
    <w:rsid w:val="5A324742"/>
    <w:rsid w:val="5B0171D9"/>
    <w:rsid w:val="5B737CC1"/>
    <w:rsid w:val="5C050F4B"/>
    <w:rsid w:val="5C764DF0"/>
    <w:rsid w:val="5CF35248"/>
    <w:rsid w:val="5D7D759B"/>
    <w:rsid w:val="5DB60CFC"/>
    <w:rsid w:val="5DC30ED0"/>
    <w:rsid w:val="5E024B51"/>
    <w:rsid w:val="5F894F52"/>
    <w:rsid w:val="5FA01F9D"/>
    <w:rsid w:val="60057CBB"/>
    <w:rsid w:val="62724E61"/>
    <w:rsid w:val="63A92490"/>
    <w:rsid w:val="63D01E3F"/>
    <w:rsid w:val="63F5565C"/>
    <w:rsid w:val="663D56C9"/>
    <w:rsid w:val="68EF6EBA"/>
    <w:rsid w:val="69323203"/>
    <w:rsid w:val="69D07A6D"/>
    <w:rsid w:val="6A9C7D94"/>
    <w:rsid w:val="6B08757A"/>
    <w:rsid w:val="6B5974FB"/>
    <w:rsid w:val="6B6C069F"/>
    <w:rsid w:val="6BC97977"/>
    <w:rsid w:val="6F0E00CF"/>
    <w:rsid w:val="6F8E1C6A"/>
    <w:rsid w:val="6FAB2F26"/>
    <w:rsid w:val="70EE5F27"/>
    <w:rsid w:val="716577FC"/>
    <w:rsid w:val="71B52352"/>
    <w:rsid w:val="71B61C3A"/>
    <w:rsid w:val="71FE634A"/>
    <w:rsid w:val="7252393F"/>
    <w:rsid w:val="72D50F1C"/>
    <w:rsid w:val="73C90572"/>
    <w:rsid w:val="75141B90"/>
    <w:rsid w:val="752139B2"/>
    <w:rsid w:val="75272BDA"/>
    <w:rsid w:val="75DC67F3"/>
    <w:rsid w:val="7603614B"/>
    <w:rsid w:val="765C77AA"/>
    <w:rsid w:val="791A3E30"/>
    <w:rsid w:val="79450B9B"/>
    <w:rsid w:val="79A61A47"/>
    <w:rsid w:val="7A694F16"/>
    <w:rsid w:val="7BE81FC4"/>
    <w:rsid w:val="7D8E6B9B"/>
    <w:rsid w:val="7EC32874"/>
    <w:rsid w:val="7F33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insoku/>
      <w:autoSpaceDE/>
      <w:autoSpaceDN/>
      <w:adjustRightInd/>
      <w:snapToGrid/>
      <w:spacing w:before="100" w:beforeAutospacing="1" w:after="100" w:afterAutospacing="1"/>
      <w:textAlignment w:val="auto"/>
      <w:outlineLvl w:val="1"/>
    </w:pPr>
    <w:rPr>
      <w:rFonts w:ascii="宋体" w:hAnsi="宋体" w:eastAsia="宋体" w:cs="宋体"/>
      <w:b/>
      <w:bCs/>
      <w:snapToGrid/>
      <w:color w:val="auto"/>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qFormat/>
    <w:uiPriority w:val="0"/>
    <w:pPr>
      <w:ind w:firstLine="560" w:firstLineChars="200"/>
    </w:pPr>
    <w:rPr>
      <w:rFonts w:ascii="仿宋_GB2312" w:eastAsia="仿宋_GB2312"/>
      <w:sz w:val="2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rPr>
  </w:style>
  <w:style w:type="character" w:customStyle="1" w:styleId="10">
    <w:name w:val="正文文本缩进 Char"/>
    <w:basedOn w:val="8"/>
    <w:link w:val="3"/>
    <w:qFormat/>
    <w:uiPriority w:val="0"/>
    <w:rPr>
      <w:rFonts w:ascii="仿宋_GB2312" w:eastAsia="仿宋_GB2312"/>
      <w:sz w:val="28"/>
      <w:szCs w:val="24"/>
    </w:rPr>
  </w:style>
  <w:style w:type="character" w:customStyle="1" w:styleId="11">
    <w:name w:val="font21"/>
    <w:qFormat/>
    <w:uiPriority w:val="0"/>
    <w:rPr>
      <w:rFonts w:hint="eastAsia" w:ascii="宋体" w:hAnsi="宋体" w:eastAsia="宋体" w:cs="宋体"/>
      <w:color w:val="000000"/>
      <w:sz w:val="20"/>
      <w:szCs w:val="20"/>
    </w:rPr>
  </w:style>
  <w:style w:type="character" w:customStyle="1" w:styleId="12">
    <w:name w:val="font71"/>
    <w:qFormat/>
    <w:uiPriority w:val="0"/>
    <w:rPr>
      <w:rFonts w:hint="default" w:ascii="Times New Roman" w:hAnsi="Times New Roman" w:cs="Times New Roman"/>
      <w:color w:val="000000"/>
      <w:sz w:val="20"/>
      <w:szCs w:val="20"/>
      <w:u w:val="none"/>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font31"/>
    <w:basedOn w:val="8"/>
    <w:qFormat/>
    <w:uiPriority w:val="0"/>
    <w:rPr>
      <w:rFonts w:hint="default" w:ascii="Times New Roman" w:hAnsi="Times New Roman" w:cs="Times New Roman"/>
      <w:color w:val="000000"/>
      <w:sz w:val="21"/>
      <w:szCs w:val="21"/>
      <w:u w:val="none"/>
    </w:rPr>
  </w:style>
  <w:style w:type="character" w:customStyle="1" w:styleId="18">
    <w:name w:val="font51"/>
    <w:basedOn w:val="8"/>
    <w:qFormat/>
    <w:uiPriority w:val="0"/>
    <w:rPr>
      <w:rFonts w:hint="eastAsia" w:ascii="宋体" w:hAnsi="宋体" w:eastAsia="宋体" w:cs="宋体"/>
      <w:color w:val="000000"/>
      <w:sz w:val="21"/>
      <w:szCs w:val="21"/>
      <w:u w:val="none"/>
    </w:rPr>
  </w:style>
  <w:style w:type="character" w:customStyle="1" w:styleId="19">
    <w:name w:val="font41"/>
    <w:basedOn w:val="8"/>
    <w:qFormat/>
    <w:uiPriority w:val="0"/>
    <w:rPr>
      <w:rFonts w:hint="eastAsia" w:ascii="宋体" w:hAnsi="宋体" w:eastAsia="宋体" w:cs="宋体"/>
      <w:color w:val="000000"/>
      <w:sz w:val="21"/>
      <w:szCs w:val="21"/>
      <w:u w:val="none"/>
    </w:r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11</Pages>
  <Words>7091</Words>
  <Characters>7660</Characters>
  <Lines>24</Lines>
  <Paragraphs>6</Paragraphs>
  <TotalTime>22</TotalTime>
  <ScaleCrop>false</ScaleCrop>
  <LinksUpToDate>false</LinksUpToDate>
  <CharactersWithSpaces>7721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2021-04-22T05:47:00Z</dcterms:created>
  <dc:creator>Sky123.Org</dc:creator>
  <cp:lastModifiedBy>Dreamer</cp:lastModifiedBy>
  <cp:lastPrinted>2022-01-04T03:15:00Z</cp:lastPrinted>
  <dcterms:modified xsi:type="dcterms:W3CDTF">2023-05-11T07:20:52Z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D2C7AC76B62249D79146706E299F4ADE</vt:lpwstr>
  </property>
</Properties>
</file>